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92F24" w14:textId="1F28935E" w:rsidR="0071375A" w:rsidRPr="0009767F" w:rsidRDefault="0071375A" w:rsidP="00FA38B4">
      <w:pPr>
        <w:spacing w:after="60" w:line="252" w:lineRule="auto"/>
        <w:jc w:val="center"/>
        <w:rPr>
          <w:rFonts w:ascii="Calibri" w:hAnsi="Calibri" w:cs="Calibri"/>
          <w:b/>
          <w:bCs/>
          <w:color w:val="0070C0"/>
          <w:sz w:val="40"/>
          <w:szCs w:val="40"/>
          <w:shd w:val="clear" w:color="auto" w:fill="FFFFFF"/>
        </w:rPr>
      </w:pPr>
      <w:r w:rsidRPr="0009767F">
        <w:rPr>
          <w:rFonts w:ascii="Calibri" w:hAnsi="Calibri" w:cs="Calibri"/>
          <w:b/>
          <w:bCs/>
          <w:color w:val="0070C0"/>
          <w:sz w:val="40"/>
          <w:szCs w:val="40"/>
          <w:shd w:val="clear" w:color="auto" w:fill="FFFFFF"/>
        </w:rPr>
        <w:t xml:space="preserve">Le couple missionnaire à l'école du père Henri </w:t>
      </w:r>
      <w:proofErr w:type="spellStart"/>
      <w:r w:rsidRPr="0009767F">
        <w:rPr>
          <w:rFonts w:ascii="Calibri" w:hAnsi="Calibri" w:cs="Calibri"/>
          <w:b/>
          <w:bCs/>
          <w:color w:val="0070C0"/>
          <w:sz w:val="40"/>
          <w:szCs w:val="40"/>
          <w:shd w:val="clear" w:color="auto" w:fill="FFFFFF"/>
        </w:rPr>
        <w:t>Caffarel</w:t>
      </w:r>
      <w:proofErr w:type="spellEnd"/>
    </w:p>
    <w:p w14:paraId="06D8D323" w14:textId="1181D507" w:rsidR="0071375A" w:rsidRPr="0009767F" w:rsidRDefault="0071375A" w:rsidP="00FA38B4">
      <w:pPr>
        <w:spacing w:after="60" w:line="252" w:lineRule="auto"/>
        <w:jc w:val="center"/>
        <w:rPr>
          <w:rFonts w:ascii="Calibri" w:hAnsi="Calibri" w:cs="Calibri"/>
          <w:color w:val="242424"/>
          <w:sz w:val="28"/>
          <w:szCs w:val="28"/>
          <w:shd w:val="clear" w:color="auto" w:fill="FFFFFF"/>
        </w:rPr>
      </w:pPr>
      <w:r w:rsidRPr="0009767F">
        <w:rPr>
          <w:rFonts w:ascii="Calibri" w:hAnsi="Calibri" w:cs="Calibri"/>
          <w:color w:val="242424"/>
          <w:sz w:val="28"/>
          <w:szCs w:val="28"/>
          <w:shd w:val="clear" w:color="auto" w:fill="FFFFFF"/>
        </w:rPr>
        <w:t>Réflexions proposées par l’équipe Zurich1</w:t>
      </w:r>
    </w:p>
    <w:p w14:paraId="7A590C2E" w14:textId="77777777" w:rsidR="0071375A" w:rsidRPr="0009767F" w:rsidRDefault="0071375A" w:rsidP="00FA38B4">
      <w:pPr>
        <w:spacing w:after="60" w:line="252" w:lineRule="auto"/>
        <w:rPr>
          <w:rFonts w:ascii="Calibri" w:hAnsi="Calibri" w:cs="Calibri"/>
          <w:sz w:val="32"/>
          <w:szCs w:val="32"/>
        </w:rPr>
      </w:pPr>
    </w:p>
    <w:p w14:paraId="66EADC7F" w14:textId="4BC827D8" w:rsidR="0071375A" w:rsidRDefault="0071375A" w:rsidP="00FA38B4">
      <w:pPr>
        <w:spacing w:after="60" w:line="252" w:lineRule="auto"/>
        <w:jc w:val="center"/>
        <w:rPr>
          <w:rFonts w:ascii="Cambria" w:hAnsi="Cambria" w:cs="Calibri"/>
          <w:iCs/>
          <w:snapToGrid w:val="0"/>
          <w:color w:val="833C0B"/>
          <w:sz w:val="36"/>
          <w:szCs w:val="36"/>
          <w:lang w:eastAsia="it-IT"/>
          <w14:shadow w14:blurRad="50800" w14:dist="38100" w14:dir="2700000" w14:sx="100000" w14:sy="100000" w14:kx="0" w14:ky="0" w14:algn="tl">
            <w14:srgbClr w14:val="000000">
              <w14:alpha w14:val="60000"/>
            </w14:srgbClr>
          </w14:shadow>
        </w:rPr>
      </w:pPr>
      <w:r w:rsidRPr="0071375A">
        <w:rPr>
          <w:rFonts w:ascii="Cambria" w:hAnsi="Cambria" w:cs="Calibri"/>
          <w:iCs/>
          <w:snapToGrid w:val="0"/>
          <w:color w:val="833C0B"/>
          <w:sz w:val="36"/>
          <w:szCs w:val="36"/>
          <w:lang w:eastAsia="it-IT"/>
          <w14:shadow w14:blurRad="50800" w14:dist="38100" w14:dir="2700000" w14:sx="100000" w14:sy="100000" w14:kx="0" w14:ky="0" w14:algn="tl">
            <w14:srgbClr w14:val="000000">
              <w14:alpha w14:val="60000"/>
            </w14:srgbClr>
          </w14:shadow>
        </w:rPr>
        <w:t>Quelques phrases-clés des chapitres étudiés</w:t>
      </w:r>
    </w:p>
    <w:p w14:paraId="0CAB37B0" w14:textId="77777777" w:rsidR="00AC335B" w:rsidRPr="0071375A" w:rsidRDefault="00AC335B" w:rsidP="00FA38B4">
      <w:pPr>
        <w:spacing w:after="60" w:line="252" w:lineRule="auto"/>
        <w:jc w:val="center"/>
        <w:rPr>
          <w:rFonts w:ascii="Cambria" w:hAnsi="Cambria" w:cs="Calibri"/>
          <w:iCs/>
          <w:snapToGrid w:val="0"/>
          <w:color w:val="833C0B"/>
          <w:sz w:val="36"/>
          <w:szCs w:val="36"/>
          <w:lang w:eastAsia="it-IT"/>
          <w14:shadow w14:blurRad="50800" w14:dist="38100" w14:dir="2700000" w14:sx="100000" w14:sy="100000" w14:kx="0" w14:ky="0" w14:algn="tl">
            <w14:srgbClr w14:val="000000">
              <w14:alpha w14:val="60000"/>
            </w14:srgbClr>
          </w14:shadow>
        </w:rPr>
      </w:pPr>
    </w:p>
    <w:p w14:paraId="0986AFE8" w14:textId="67E63C87" w:rsidR="0071375A" w:rsidRPr="0071375A" w:rsidRDefault="0071375A" w:rsidP="00FA38B4">
      <w:pPr>
        <w:spacing w:after="60" w:line="252" w:lineRule="auto"/>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pPr>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Chapitre 1 – « La dimension missionnaire des END »</w:t>
      </w:r>
    </w:p>
    <w:p w14:paraId="0F17194C" w14:textId="1F841575" w:rsidR="0071375A" w:rsidRDefault="0071375A" w:rsidP="00FA38B4">
      <w:pPr>
        <w:spacing w:after="60" w:line="252" w:lineRule="auto"/>
        <w:rPr>
          <w:rFonts w:ascii="Calibri" w:hAnsi="Calibri" w:cs="Calibri"/>
          <w:sz w:val="28"/>
          <w:szCs w:val="28"/>
          <w:lang w:val="fr-CH"/>
        </w:rPr>
      </w:pPr>
      <w:r w:rsidRPr="0009767F">
        <w:rPr>
          <w:rFonts w:ascii="Calibri" w:hAnsi="Calibri" w:cs="Calibri"/>
          <w:i/>
          <w:iCs/>
          <w:sz w:val="28"/>
          <w:szCs w:val="28"/>
          <w:lang w:val="fr-CH"/>
        </w:rPr>
        <w:t>Couple 1</w:t>
      </w:r>
      <w:r w:rsidRPr="0009767F">
        <w:rPr>
          <w:rFonts w:ascii="Calibri" w:hAnsi="Calibri" w:cs="Calibri"/>
          <w:sz w:val="28"/>
          <w:szCs w:val="28"/>
          <w:lang w:val="fr-CH"/>
        </w:rPr>
        <w:t xml:space="preserve"> résume</w:t>
      </w:r>
      <w:r w:rsidRPr="0009767F">
        <w:rPr>
          <w:rFonts w:ascii="Calibri" w:hAnsi="Calibri" w:cs="Calibri"/>
          <w:iCs/>
          <w:snapToGrid w:val="0"/>
          <w:sz w:val="28"/>
          <w:szCs w:val="28"/>
          <w:lang w:eastAsia="it-IT"/>
        </w:rPr>
        <w:t xml:space="preserve"> l’intuition du père </w:t>
      </w:r>
      <w:proofErr w:type="spellStart"/>
      <w:r w:rsidRPr="0009767F">
        <w:rPr>
          <w:rFonts w:ascii="Calibri" w:hAnsi="Calibri" w:cs="Calibri"/>
          <w:iCs/>
          <w:snapToGrid w:val="0"/>
          <w:sz w:val="28"/>
          <w:szCs w:val="28"/>
          <w:lang w:eastAsia="it-IT"/>
        </w:rPr>
        <w:t>Caffarel</w:t>
      </w:r>
      <w:proofErr w:type="spellEnd"/>
      <w:r w:rsidRPr="0009767F">
        <w:rPr>
          <w:rFonts w:ascii="Calibri" w:hAnsi="Calibri" w:cs="Calibri"/>
          <w:iCs/>
          <w:snapToGrid w:val="0"/>
          <w:sz w:val="28"/>
          <w:szCs w:val="28"/>
          <w:lang w:eastAsia="it-IT"/>
        </w:rPr>
        <w:t xml:space="preserve"> comme suit :</w:t>
      </w:r>
      <w:r w:rsidRPr="0009767F">
        <w:rPr>
          <w:rFonts w:ascii="Calibri" w:hAnsi="Calibri" w:cs="Calibri"/>
          <w:sz w:val="28"/>
          <w:szCs w:val="28"/>
          <w:lang w:val="fr-CH"/>
        </w:rPr>
        <w:t xml:space="preserve"> « La mission commence par la communion dans la famille, Dieu avec nous par la grâce du sacrement du mariage. Une communion est une communauté humaine dont l’unité est réalisée par la charité. Le sacrement du mariage est un don qui ne se résume pas seulement au jour du mariage et au moment liturgique par le prêtre qui le donne : ce sacrement opère par lui-même dans toute la vie du couple : « </w:t>
      </w:r>
      <w:r w:rsidRPr="0009767F">
        <w:rPr>
          <w:rFonts w:ascii="Calibri" w:hAnsi="Calibri" w:cs="Calibri"/>
          <w:i/>
          <w:iCs/>
          <w:sz w:val="28"/>
          <w:szCs w:val="28"/>
          <w:lang w:val="fr-CH"/>
        </w:rPr>
        <w:t>une dimension de Pentecôte qui fructifie continuellement en « charité, joie, serviabilité, confiance dans les autres, maitrise de soi</w:t>
      </w:r>
      <w:r w:rsidRPr="0009767F">
        <w:rPr>
          <w:rFonts w:ascii="Calibri" w:hAnsi="Calibri" w:cs="Calibri"/>
          <w:sz w:val="28"/>
          <w:szCs w:val="28"/>
          <w:lang w:val="fr-CH"/>
        </w:rPr>
        <w:t>. (</w:t>
      </w:r>
      <w:r w:rsidR="00C361CA" w:rsidRPr="0009767F">
        <w:rPr>
          <w:rFonts w:ascii="Calibri" w:hAnsi="Calibri" w:cs="Calibri"/>
          <w:sz w:val="28"/>
          <w:szCs w:val="28"/>
          <w:lang w:val="fr-CH"/>
        </w:rPr>
        <w:t>Cf.</w:t>
      </w:r>
      <w:r w:rsidRPr="0009767F">
        <w:rPr>
          <w:rFonts w:ascii="Calibri" w:hAnsi="Calibri" w:cs="Calibri"/>
          <w:sz w:val="28"/>
          <w:szCs w:val="28"/>
          <w:lang w:val="fr-CH"/>
        </w:rPr>
        <w:t xml:space="preserve"> Ga 5, 22-23) »</w:t>
      </w:r>
      <w:r w:rsidRPr="00C0466E">
        <w:rPr>
          <w:rFonts w:ascii="Calibri" w:hAnsi="Calibri" w:cs="Calibri"/>
          <w:sz w:val="28"/>
          <w:szCs w:val="28"/>
          <w:lang w:val="fr-CH"/>
        </w:rPr>
        <w:t xml:space="preserve"> </w:t>
      </w:r>
      <w:r w:rsidRPr="00FD2659">
        <w:rPr>
          <w:rFonts w:ascii="Calibri" w:hAnsi="Calibri" w:cs="Calibri"/>
          <w:lang w:val="fr-CH"/>
        </w:rPr>
        <w:t>(page 12).</w:t>
      </w:r>
    </w:p>
    <w:p w14:paraId="04322D10" w14:textId="48EFFEFE" w:rsidR="0071375A" w:rsidRDefault="0071375A" w:rsidP="00FA38B4">
      <w:pPr>
        <w:spacing w:after="60" w:line="252" w:lineRule="auto"/>
        <w:rPr>
          <w:rFonts w:ascii="Calibri" w:hAnsi="Calibri" w:cs="Calibri"/>
          <w:sz w:val="28"/>
          <w:szCs w:val="28"/>
          <w:lang w:val="fr-CH"/>
        </w:rPr>
      </w:pPr>
      <w:r>
        <w:rPr>
          <w:rFonts w:ascii="Calibri" w:hAnsi="Calibri" w:cs="Calibri"/>
          <w:sz w:val="28"/>
          <w:szCs w:val="28"/>
          <w:lang w:val="fr-CH"/>
        </w:rPr>
        <w:t>À la même page 12, vous trouvez ce magnifique résumé :</w:t>
      </w:r>
    </w:p>
    <w:p w14:paraId="17C2C8BB" w14:textId="56159EA2" w:rsidR="0071375A" w:rsidRDefault="0071375A" w:rsidP="00FA38B4">
      <w:pPr>
        <w:spacing w:after="60" w:line="252" w:lineRule="auto"/>
        <w:rPr>
          <w:rFonts w:ascii="Calibri" w:hAnsi="Calibri" w:cs="Calibri"/>
          <w:i/>
          <w:iCs/>
          <w:color w:val="2F5496"/>
          <w:sz w:val="28"/>
          <w:szCs w:val="28"/>
          <w:lang w:val="fr-CH"/>
        </w:rPr>
      </w:pPr>
      <w:r>
        <w:rPr>
          <w:rFonts w:ascii="Calibri" w:hAnsi="Calibri" w:cs="Calibri"/>
          <w:b/>
          <w:bCs/>
          <w:i/>
          <w:iCs/>
          <w:color w:val="2F5496"/>
          <w:sz w:val="28"/>
          <w:szCs w:val="28"/>
          <w:lang w:val="fr-CH"/>
        </w:rPr>
        <w:t>« Une Équipe Notre-Dame,</w:t>
      </w:r>
      <w:r w:rsidR="00FA38B4">
        <w:rPr>
          <w:rFonts w:ascii="Calibri" w:hAnsi="Calibri" w:cs="Calibri"/>
          <w:b/>
          <w:bCs/>
          <w:i/>
          <w:iCs/>
          <w:color w:val="2F5496"/>
          <w:sz w:val="28"/>
          <w:szCs w:val="28"/>
          <w:lang w:val="fr-CH"/>
        </w:rPr>
        <w:t xml:space="preserve"> </w:t>
      </w:r>
      <w:r>
        <w:rPr>
          <w:rFonts w:ascii="Calibri" w:hAnsi="Calibri" w:cs="Calibri"/>
          <w:b/>
          <w:bCs/>
          <w:i/>
          <w:iCs/>
          <w:color w:val="2F5496"/>
          <w:sz w:val="28"/>
          <w:szCs w:val="28"/>
          <w:lang w:val="fr-CH"/>
        </w:rPr>
        <w:t>c’est une école de vie chrétienne.</w:t>
      </w:r>
    </w:p>
    <w:p w14:paraId="30F21675" w14:textId="6CDFD97B" w:rsidR="0071375A" w:rsidRDefault="0071375A" w:rsidP="00FA38B4">
      <w:pPr>
        <w:spacing w:after="60" w:line="252" w:lineRule="auto"/>
        <w:rPr>
          <w:rFonts w:ascii="Calibri" w:hAnsi="Calibri" w:cs="Calibri"/>
          <w:sz w:val="28"/>
          <w:szCs w:val="28"/>
          <w:lang w:val="fr-CH"/>
        </w:rPr>
      </w:pPr>
      <w:r w:rsidRPr="00782BA3">
        <w:rPr>
          <w:rFonts w:ascii="Calibri" w:hAnsi="Calibri" w:cs="Calibri"/>
          <w:b/>
          <w:bCs/>
          <w:i/>
          <w:iCs/>
          <w:color w:val="2F5496"/>
          <w:sz w:val="28"/>
          <w:szCs w:val="28"/>
          <w:lang w:val="fr-CH"/>
        </w:rPr>
        <w:t>« Une Équipe Notre-Dame,</w:t>
      </w:r>
      <w:r w:rsidR="00FA38B4">
        <w:rPr>
          <w:rFonts w:ascii="Calibri" w:hAnsi="Calibri" w:cs="Calibri"/>
          <w:b/>
          <w:bCs/>
          <w:i/>
          <w:iCs/>
          <w:color w:val="2F5496"/>
          <w:sz w:val="28"/>
          <w:szCs w:val="28"/>
          <w:lang w:val="fr-CH"/>
        </w:rPr>
        <w:t xml:space="preserve"> </w:t>
      </w:r>
      <w:r w:rsidRPr="00782BA3">
        <w:rPr>
          <w:rFonts w:ascii="Calibri" w:hAnsi="Calibri" w:cs="Calibri"/>
          <w:b/>
          <w:bCs/>
          <w:i/>
          <w:iCs/>
          <w:color w:val="2F5496"/>
          <w:sz w:val="28"/>
          <w:szCs w:val="28"/>
          <w:lang w:val="fr-CH"/>
        </w:rPr>
        <w:t xml:space="preserve">c’est un </w:t>
      </w:r>
      <w:r>
        <w:rPr>
          <w:rFonts w:ascii="Calibri" w:hAnsi="Calibri" w:cs="Calibri"/>
          <w:b/>
          <w:bCs/>
          <w:i/>
          <w:iCs/>
          <w:color w:val="2F5496"/>
          <w:sz w:val="28"/>
          <w:szCs w:val="28"/>
          <w:lang w:val="fr-CH"/>
        </w:rPr>
        <w:t>lab</w:t>
      </w:r>
      <w:r w:rsidRPr="00782BA3">
        <w:rPr>
          <w:rFonts w:ascii="Calibri" w:hAnsi="Calibri" w:cs="Calibri"/>
          <w:b/>
          <w:bCs/>
          <w:i/>
          <w:iCs/>
          <w:color w:val="2F5496"/>
          <w:sz w:val="28"/>
          <w:szCs w:val="28"/>
          <w:lang w:val="fr-CH"/>
        </w:rPr>
        <w:t>o</w:t>
      </w:r>
      <w:r>
        <w:rPr>
          <w:rFonts w:ascii="Calibri" w:hAnsi="Calibri" w:cs="Calibri"/>
          <w:b/>
          <w:bCs/>
          <w:i/>
          <w:iCs/>
          <w:color w:val="2F5496"/>
          <w:sz w:val="28"/>
          <w:szCs w:val="28"/>
          <w:lang w:val="fr-CH"/>
        </w:rPr>
        <w:t>ratoir</w:t>
      </w:r>
      <w:r w:rsidRPr="00782BA3">
        <w:rPr>
          <w:rFonts w:ascii="Calibri" w:hAnsi="Calibri" w:cs="Calibri"/>
          <w:b/>
          <w:bCs/>
          <w:i/>
          <w:iCs/>
          <w:color w:val="2F5496"/>
          <w:sz w:val="28"/>
          <w:szCs w:val="28"/>
          <w:lang w:val="fr-CH"/>
        </w:rPr>
        <w:t xml:space="preserve">e de </w:t>
      </w:r>
      <w:r>
        <w:rPr>
          <w:rFonts w:ascii="Calibri" w:hAnsi="Calibri" w:cs="Calibri"/>
          <w:b/>
          <w:bCs/>
          <w:i/>
          <w:iCs/>
          <w:color w:val="2F5496"/>
          <w:sz w:val="28"/>
          <w:szCs w:val="28"/>
          <w:lang w:val="fr-CH"/>
        </w:rPr>
        <w:t>spiritualité du</w:t>
      </w:r>
      <w:r w:rsidRPr="00782BA3">
        <w:rPr>
          <w:rFonts w:ascii="Calibri" w:hAnsi="Calibri" w:cs="Calibri"/>
          <w:b/>
          <w:bCs/>
          <w:i/>
          <w:iCs/>
          <w:color w:val="2F5496"/>
          <w:sz w:val="28"/>
          <w:szCs w:val="28"/>
          <w:lang w:val="fr-CH"/>
        </w:rPr>
        <w:t xml:space="preserve"> chrétien</w:t>
      </w:r>
      <w:r>
        <w:rPr>
          <w:rFonts w:ascii="Calibri" w:hAnsi="Calibri" w:cs="Calibri"/>
          <w:b/>
          <w:bCs/>
          <w:i/>
          <w:iCs/>
          <w:color w:val="2F5496"/>
          <w:sz w:val="28"/>
          <w:szCs w:val="28"/>
          <w:lang w:val="fr-CH"/>
        </w:rPr>
        <w:t xml:space="preserve"> marié</w:t>
      </w:r>
      <w:r w:rsidRPr="00782BA3">
        <w:rPr>
          <w:rFonts w:ascii="Calibri" w:hAnsi="Calibri" w:cs="Calibri"/>
          <w:b/>
          <w:bCs/>
          <w:i/>
          <w:iCs/>
          <w:color w:val="2F5496"/>
          <w:sz w:val="28"/>
          <w:szCs w:val="28"/>
          <w:lang w:val="fr-CH"/>
        </w:rPr>
        <w:t>.</w:t>
      </w:r>
    </w:p>
    <w:p w14:paraId="0806F868" w14:textId="4617EAE2" w:rsidR="0071375A" w:rsidRDefault="0071375A" w:rsidP="00FA38B4">
      <w:pPr>
        <w:spacing w:after="60" w:line="252" w:lineRule="auto"/>
        <w:rPr>
          <w:rFonts w:ascii="Calibri" w:hAnsi="Calibri" w:cs="Calibri"/>
          <w:sz w:val="28"/>
          <w:szCs w:val="28"/>
          <w:lang w:val="fr-CH"/>
        </w:rPr>
      </w:pPr>
      <w:r w:rsidRPr="00782BA3">
        <w:rPr>
          <w:rFonts w:ascii="Calibri" w:hAnsi="Calibri" w:cs="Calibri"/>
          <w:b/>
          <w:bCs/>
          <w:i/>
          <w:iCs/>
          <w:color w:val="2F5496"/>
          <w:sz w:val="28"/>
          <w:szCs w:val="28"/>
          <w:lang w:val="fr-CH"/>
        </w:rPr>
        <w:t>« Une Équipe Notre-Dame,</w:t>
      </w:r>
      <w:r w:rsidR="00FA38B4">
        <w:rPr>
          <w:rFonts w:ascii="Calibri" w:hAnsi="Calibri" w:cs="Calibri"/>
          <w:b/>
          <w:bCs/>
          <w:i/>
          <w:iCs/>
          <w:color w:val="2F5496"/>
          <w:sz w:val="28"/>
          <w:szCs w:val="28"/>
          <w:lang w:val="fr-CH"/>
        </w:rPr>
        <w:t xml:space="preserve"> </w:t>
      </w:r>
      <w:r w:rsidRPr="00782BA3">
        <w:rPr>
          <w:rFonts w:ascii="Calibri" w:hAnsi="Calibri" w:cs="Calibri"/>
          <w:b/>
          <w:bCs/>
          <w:i/>
          <w:iCs/>
          <w:color w:val="2F5496"/>
          <w:sz w:val="28"/>
          <w:szCs w:val="28"/>
          <w:lang w:val="fr-CH"/>
        </w:rPr>
        <w:t xml:space="preserve">c’est un </w:t>
      </w:r>
      <w:r>
        <w:rPr>
          <w:rFonts w:ascii="Calibri" w:hAnsi="Calibri" w:cs="Calibri"/>
          <w:b/>
          <w:bCs/>
          <w:i/>
          <w:iCs/>
          <w:color w:val="2F5496"/>
          <w:sz w:val="28"/>
          <w:szCs w:val="28"/>
          <w:lang w:val="fr-CH"/>
        </w:rPr>
        <w:t>centr</w:t>
      </w:r>
      <w:r w:rsidRPr="00782BA3">
        <w:rPr>
          <w:rFonts w:ascii="Calibri" w:hAnsi="Calibri" w:cs="Calibri"/>
          <w:b/>
          <w:bCs/>
          <w:i/>
          <w:iCs/>
          <w:color w:val="2F5496"/>
          <w:sz w:val="28"/>
          <w:szCs w:val="28"/>
          <w:lang w:val="fr-CH"/>
        </w:rPr>
        <w:t xml:space="preserve">e de </w:t>
      </w:r>
      <w:r>
        <w:rPr>
          <w:rFonts w:ascii="Calibri" w:hAnsi="Calibri" w:cs="Calibri"/>
          <w:b/>
          <w:bCs/>
          <w:i/>
          <w:iCs/>
          <w:color w:val="2F5496"/>
          <w:sz w:val="28"/>
          <w:szCs w:val="28"/>
          <w:lang w:val="fr-CH"/>
        </w:rPr>
        <w:t>diffusion de cette même spiritualité</w:t>
      </w:r>
      <w:r w:rsidRPr="00782BA3">
        <w:rPr>
          <w:rFonts w:ascii="Calibri" w:hAnsi="Calibri" w:cs="Calibri"/>
          <w:b/>
          <w:bCs/>
          <w:i/>
          <w:iCs/>
          <w:color w:val="2F5496"/>
          <w:sz w:val="28"/>
          <w:szCs w:val="28"/>
          <w:lang w:val="fr-CH"/>
        </w:rPr>
        <w:t>.</w:t>
      </w:r>
    </w:p>
    <w:p w14:paraId="3306D379" w14:textId="77777777" w:rsidR="00FA38B4" w:rsidRDefault="0071375A" w:rsidP="00FA38B4">
      <w:pPr>
        <w:spacing w:after="60" w:line="252" w:lineRule="auto"/>
        <w:rPr>
          <w:rFonts w:ascii="Calibri" w:hAnsi="Calibri" w:cs="Calibri"/>
          <w:b/>
          <w:bCs/>
          <w:i/>
          <w:iCs/>
          <w:color w:val="2F5496"/>
          <w:lang w:val="fr-CH"/>
        </w:rPr>
      </w:pPr>
      <w:r w:rsidRPr="00782BA3">
        <w:rPr>
          <w:rFonts w:ascii="Calibri" w:hAnsi="Calibri" w:cs="Calibri"/>
          <w:b/>
          <w:bCs/>
          <w:i/>
          <w:iCs/>
          <w:color w:val="2F5496"/>
          <w:sz w:val="28"/>
          <w:szCs w:val="28"/>
          <w:lang w:val="fr-CH"/>
        </w:rPr>
        <w:t>« Une Équipe Notre-Dame,</w:t>
      </w:r>
      <w:r w:rsidR="00FA38B4">
        <w:rPr>
          <w:rFonts w:ascii="Calibri" w:hAnsi="Calibri" w:cs="Calibri"/>
          <w:b/>
          <w:bCs/>
          <w:i/>
          <w:iCs/>
          <w:color w:val="2F5496"/>
          <w:sz w:val="28"/>
          <w:szCs w:val="28"/>
          <w:lang w:val="fr-CH"/>
        </w:rPr>
        <w:t xml:space="preserve"> </w:t>
      </w:r>
      <w:r w:rsidRPr="00782BA3">
        <w:rPr>
          <w:rFonts w:ascii="Calibri" w:hAnsi="Calibri" w:cs="Calibri"/>
          <w:b/>
          <w:bCs/>
          <w:i/>
          <w:iCs/>
          <w:color w:val="2F5496"/>
          <w:sz w:val="28"/>
          <w:szCs w:val="28"/>
          <w:lang w:val="fr-CH"/>
        </w:rPr>
        <w:t xml:space="preserve">c’est un </w:t>
      </w:r>
      <w:r>
        <w:rPr>
          <w:rFonts w:ascii="Calibri" w:hAnsi="Calibri" w:cs="Calibri"/>
          <w:b/>
          <w:bCs/>
          <w:i/>
          <w:iCs/>
          <w:color w:val="2F5496"/>
          <w:sz w:val="28"/>
          <w:szCs w:val="28"/>
          <w:lang w:val="fr-CH"/>
        </w:rPr>
        <w:t>témoignage</w:t>
      </w:r>
      <w:r w:rsidRPr="00782BA3">
        <w:rPr>
          <w:rFonts w:ascii="Calibri" w:hAnsi="Calibri" w:cs="Calibri"/>
          <w:b/>
          <w:bCs/>
          <w:i/>
          <w:iCs/>
          <w:color w:val="2F5496"/>
          <w:sz w:val="28"/>
          <w:szCs w:val="28"/>
          <w:lang w:val="fr-CH"/>
        </w:rPr>
        <w:t>.</w:t>
      </w:r>
    </w:p>
    <w:p w14:paraId="2128B9A2" w14:textId="1E4AB4CD" w:rsidR="0071375A" w:rsidRDefault="0071375A" w:rsidP="00FA38B4">
      <w:pPr>
        <w:spacing w:after="60" w:line="252" w:lineRule="auto"/>
        <w:jc w:val="right"/>
        <w:rPr>
          <w:rFonts w:ascii="Calibri" w:hAnsi="Calibri" w:cs="Calibri"/>
          <w:b/>
          <w:bCs/>
          <w:color w:val="2F5496"/>
          <w:lang w:val="fr-CH"/>
        </w:rPr>
      </w:pPr>
      <w:r w:rsidRPr="00BD4404">
        <w:rPr>
          <w:rFonts w:ascii="Calibri" w:hAnsi="Calibri" w:cs="Calibri"/>
          <w:b/>
          <w:bCs/>
          <w:color w:val="2F5496"/>
          <w:lang w:val="fr-CH"/>
        </w:rPr>
        <w:t xml:space="preserve">Henri </w:t>
      </w:r>
      <w:proofErr w:type="spellStart"/>
      <w:r w:rsidRPr="00BD4404">
        <w:rPr>
          <w:rFonts w:ascii="Calibri" w:hAnsi="Calibri" w:cs="Calibri"/>
          <w:b/>
          <w:bCs/>
          <w:color w:val="2F5496"/>
          <w:lang w:val="fr-CH"/>
        </w:rPr>
        <w:t>Caffarel</w:t>
      </w:r>
      <w:proofErr w:type="spellEnd"/>
      <w:r w:rsidRPr="00BD4404">
        <w:rPr>
          <w:rFonts w:ascii="Calibri" w:hAnsi="Calibri" w:cs="Calibri"/>
          <w:b/>
          <w:bCs/>
          <w:color w:val="2F5496"/>
          <w:lang w:val="fr-CH"/>
        </w:rPr>
        <w:t>, les buts du mouvement, 1952</w:t>
      </w:r>
    </w:p>
    <w:p w14:paraId="6BBA2CBF" w14:textId="77777777" w:rsidR="00FA38B4" w:rsidRDefault="00FA38B4" w:rsidP="00FA38B4">
      <w:pPr>
        <w:spacing w:after="60" w:line="252" w:lineRule="auto"/>
        <w:jc w:val="right"/>
        <w:rPr>
          <w:rFonts w:ascii="Calibri" w:hAnsi="Calibri" w:cs="Calibri"/>
          <w:b/>
          <w:bCs/>
          <w:color w:val="2F5496"/>
          <w:lang w:val="fr-CH"/>
        </w:rPr>
      </w:pPr>
    </w:p>
    <w:p w14:paraId="7F65A58D" w14:textId="77777777" w:rsidR="00FA38B4" w:rsidRDefault="00FA38B4" w:rsidP="00FA38B4">
      <w:pPr>
        <w:spacing w:after="60" w:line="252" w:lineRule="auto"/>
        <w:jc w:val="right"/>
        <w:rPr>
          <w:rFonts w:ascii="Calibri" w:hAnsi="Calibri" w:cs="Calibri"/>
          <w:b/>
          <w:bCs/>
          <w:color w:val="2F5496"/>
          <w:lang w:val="fr-CH"/>
        </w:rPr>
      </w:pPr>
    </w:p>
    <w:p w14:paraId="32664D99" w14:textId="77777777" w:rsidR="0071375A" w:rsidRPr="0071375A" w:rsidRDefault="0071375A" w:rsidP="00FA38B4">
      <w:pPr>
        <w:spacing w:after="60" w:line="252" w:lineRule="auto"/>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pPr>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 xml:space="preserve">Chapitre 2 – « Le mariage, une route de </w:t>
      </w:r>
      <w:bookmarkStart w:id="0" w:name="_Hlk168583934"/>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sainteté</w:t>
      </w:r>
      <w:bookmarkEnd w:id="0"/>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 »</w:t>
      </w:r>
    </w:p>
    <w:p w14:paraId="19BBC6F1" w14:textId="641901D2" w:rsidR="0071375A" w:rsidRDefault="0071375A" w:rsidP="00FA38B4">
      <w:pPr>
        <w:spacing w:after="60" w:line="252" w:lineRule="auto"/>
        <w:rPr>
          <w:rFonts w:ascii="Calibri" w:hAnsi="Calibri" w:cs="Calibri"/>
          <w:iCs/>
          <w:snapToGrid w:val="0"/>
          <w:sz w:val="28"/>
          <w:szCs w:val="28"/>
          <w:lang w:eastAsia="it-IT"/>
        </w:rPr>
      </w:pPr>
      <w:r w:rsidRPr="00C361CA">
        <w:rPr>
          <w:rFonts w:ascii="Calibri" w:hAnsi="Calibri" w:cs="Calibri"/>
          <w:i/>
          <w:snapToGrid w:val="0"/>
          <w:sz w:val="28"/>
          <w:szCs w:val="28"/>
          <w:lang w:eastAsia="it-IT"/>
        </w:rPr>
        <w:t>Couple 2</w:t>
      </w:r>
      <w:r w:rsidRPr="00152448">
        <w:rPr>
          <w:rFonts w:ascii="Calibri" w:hAnsi="Calibri" w:cs="Calibri"/>
          <w:iCs/>
          <w:snapToGrid w:val="0"/>
          <w:sz w:val="28"/>
          <w:szCs w:val="28"/>
          <w:lang w:eastAsia="it-IT"/>
        </w:rPr>
        <w:t xml:space="preserve"> </w:t>
      </w:r>
      <w:r w:rsidR="00AC335B">
        <w:rPr>
          <w:rFonts w:ascii="Calibri" w:hAnsi="Calibri" w:cs="Calibri"/>
          <w:iCs/>
          <w:snapToGrid w:val="0"/>
          <w:sz w:val="28"/>
          <w:szCs w:val="28"/>
          <w:lang w:eastAsia="it-IT"/>
        </w:rPr>
        <w:t>a</w:t>
      </w:r>
      <w:r>
        <w:rPr>
          <w:rFonts w:ascii="Calibri" w:hAnsi="Calibri" w:cs="Calibri"/>
          <w:iCs/>
          <w:snapToGrid w:val="0"/>
          <w:sz w:val="28"/>
          <w:szCs w:val="28"/>
          <w:lang w:eastAsia="it-IT"/>
        </w:rPr>
        <w:t xml:space="preserve"> relevé ceci : « </w:t>
      </w:r>
      <w:r w:rsidRPr="00A40EE5">
        <w:rPr>
          <w:rFonts w:ascii="Calibri" w:hAnsi="Calibri" w:cs="Calibri"/>
          <w:i/>
          <w:snapToGrid w:val="0"/>
          <w:sz w:val="28"/>
          <w:szCs w:val="28"/>
          <w:lang w:eastAsia="it-IT"/>
        </w:rPr>
        <w:t>Le mariage n'est pas une convention sociale, un rite vide, ni le simple signe extérieur d'un engagement, c'est un don pour la sanctification et le salut des époux</w:t>
      </w:r>
      <w:r>
        <w:rPr>
          <w:rFonts w:ascii="Calibri" w:hAnsi="Calibri" w:cs="Calibri"/>
          <w:iCs/>
          <w:snapToGrid w:val="0"/>
          <w:sz w:val="28"/>
          <w:szCs w:val="28"/>
          <w:lang w:eastAsia="it-IT"/>
        </w:rPr>
        <w:t xml:space="preserve">… » </w:t>
      </w:r>
      <w:r w:rsidRPr="003A73AB">
        <w:rPr>
          <w:rFonts w:ascii="Calibri" w:hAnsi="Calibri" w:cs="Calibri"/>
          <w:iCs/>
          <w:snapToGrid w:val="0"/>
          <w:lang w:eastAsia="it-IT"/>
        </w:rPr>
        <w:t xml:space="preserve">Pape François, </w:t>
      </w:r>
      <w:proofErr w:type="spellStart"/>
      <w:r w:rsidRPr="003A73AB">
        <w:rPr>
          <w:rFonts w:ascii="Calibri" w:hAnsi="Calibri" w:cs="Calibri"/>
          <w:i/>
          <w:snapToGrid w:val="0"/>
          <w:lang w:eastAsia="it-IT"/>
        </w:rPr>
        <w:t>Amoris</w:t>
      </w:r>
      <w:proofErr w:type="spellEnd"/>
      <w:r w:rsidRPr="003A73AB">
        <w:rPr>
          <w:rFonts w:ascii="Calibri" w:hAnsi="Calibri" w:cs="Calibri"/>
          <w:i/>
          <w:snapToGrid w:val="0"/>
          <w:lang w:eastAsia="it-IT"/>
        </w:rPr>
        <w:t xml:space="preserve"> </w:t>
      </w:r>
      <w:proofErr w:type="spellStart"/>
      <w:r w:rsidRPr="003A73AB">
        <w:rPr>
          <w:rFonts w:ascii="Calibri" w:hAnsi="Calibri" w:cs="Calibri"/>
          <w:i/>
          <w:snapToGrid w:val="0"/>
          <w:lang w:eastAsia="it-IT"/>
        </w:rPr>
        <w:t>laetitia</w:t>
      </w:r>
      <w:proofErr w:type="spellEnd"/>
      <w:r w:rsidRPr="003A73AB">
        <w:rPr>
          <w:rFonts w:ascii="Calibri" w:hAnsi="Calibri" w:cs="Calibri"/>
          <w:iCs/>
          <w:snapToGrid w:val="0"/>
          <w:lang w:eastAsia="it-IT"/>
        </w:rPr>
        <w:t xml:space="preserve"> 72</w:t>
      </w:r>
    </w:p>
    <w:p w14:paraId="53CBD5A7" w14:textId="73B30BA1" w:rsidR="0071375A" w:rsidRDefault="0071375A" w:rsidP="00FA38B4">
      <w:pPr>
        <w:spacing w:after="60" w:line="252" w:lineRule="auto"/>
        <w:rPr>
          <w:rFonts w:ascii="Calibri" w:hAnsi="Calibri" w:cs="Calibri"/>
          <w:i/>
          <w:snapToGrid w:val="0"/>
          <w:sz w:val="28"/>
          <w:szCs w:val="28"/>
          <w:lang w:eastAsia="it-IT"/>
        </w:rPr>
      </w:pPr>
      <w:r>
        <w:rPr>
          <w:rFonts w:ascii="Calibri" w:hAnsi="Calibri" w:cs="Calibri"/>
          <w:iCs/>
          <w:snapToGrid w:val="0"/>
          <w:sz w:val="28"/>
          <w:szCs w:val="28"/>
          <w:lang w:eastAsia="it-IT"/>
        </w:rPr>
        <w:t>« </w:t>
      </w:r>
      <w:r w:rsidRPr="0027415A">
        <w:rPr>
          <w:rFonts w:ascii="Calibri" w:hAnsi="Calibri" w:cs="Calibri"/>
          <w:i/>
          <w:snapToGrid w:val="0"/>
          <w:sz w:val="28"/>
          <w:szCs w:val="28"/>
          <w:lang w:eastAsia="it-IT"/>
        </w:rPr>
        <w:t xml:space="preserve">Un saint n'est pas avant tout un champion de vertu, il est essentiellement une </w:t>
      </w:r>
      <w:r w:rsidR="00F562EC" w:rsidRPr="0027415A">
        <w:rPr>
          <w:rFonts w:ascii="Calibri" w:hAnsi="Calibri" w:cs="Calibri"/>
          <w:i/>
          <w:snapToGrid w:val="0"/>
          <w:sz w:val="28"/>
          <w:szCs w:val="28"/>
          <w:lang w:eastAsia="it-IT"/>
        </w:rPr>
        <w:t>personne</w:t>
      </w:r>
      <w:r w:rsidRPr="0027415A">
        <w:rPr>
          <w:rFonts w:ascii="Calibri" w:hAnsi="Calibri" w:cs="Calibri"/>
          <w:i/>
          <w:snapToGrid w:val="0"/>
          <w:sz w:val="28"/>
          <w:szCs w:val="28"/>
          <w:lang w:eastAsia="it-IT"/>
        </w:rPr>
        <w:t xml:space="preserve"> séduite par Dieu, et qui offre toute sa vie à Dieu.</w:t>
      </w:r>
    </w:p>
    <w:p w14:paraId="4DD05A28" w14:textId="11EEAA88" w:rsidR="0071375A" w:rsidRDefault="0071375A" w:rsidP="00FA38B4">
      <w:pPr>
        <w:spacing w:after="60" w:line="252" w:lineRule="auto"/>
        <w:rPr>
          <w:rFonts w:ascii="Calibri" w:hAnsi="Calibri" w:cs="Calibri"/>
          <w:sz w:val="28"/>
          <w:szCs w:val="28"/>
          <w:lang w:val="fr-CH"/>
        </w:rPr>
      </w:pPr>
      <w:r w:rsidRPr="0027415A">
        <w:rPr>
          <w:rFonts w:ascii="Calibri" w:hAnsi="Calibri" w:cs="Calibri"/>
          <w:i/>
          <w:snapToGrid w:val="0"/>
          <w:sz w:val="28"/>
          <w:szCs w:val="28"/>
          <w:lang w:eastAsia="it-IT"/>
        </w:rPr>
        <w:t>Cette consécration à Dieu n'est pas propre aux religieux et aux prêtres ; tout foyer chrétien est, par le sacrement du mariage, consacré à Dieu</w:t>
      </w:r>
      <w:r w:rsidRPr="00A91635">
        <w:rPr>
          <w:rFonts w:ascii="Calibri" w:hAnsi="Calibri" w:cs="Calibri"/>
          <w:iCs/>
          <w:snapToGrid w:val="0"/>
          <w:sz w:val="28"/>
          <w:szCs w:val="28"/>
          <w:lang w:eastAsia="it-IT"/>
        </w:rPr>
        <w:t>.</w:t>
      </w:r>
      <w:r>
        <w:rPr>
          <w:rFonts w:ascii="Calibri" w:hAnsi="Calibri" w:cs="Calibri"/>
          <w:iCs/>
          <w:snapToGrid w:val="0"/>
          <w:sz w:val="28"/>
          <w:szCs w:val="28"/>
          <w:lang w:eastAsia="it-IT"/>
        </w:rPr>
        <w:t> »</w:t>
      </w:r>
      <w:r w:rsidRPr="008D7EC1">
        <w:rPr>
          <w:rFonts w:ascii="Calibri" w:hAnsi="Calibri" w:cs="Calibri"/>
          <w:sz w:val="28"/>
          <w:szCs w:val="28"/>
          <w:lang w:val="fr-CH"/>
        </w:rPr>
        <w:t xml:space="preserve"> </w:t>
      </w:r>
      <w:r w:rsidRPr="00FD2659">
        <w:rPr>
          <w:rFonts w:ascii="Calibri" w:hAnsi="Calibri" w:cs="Calibri"/>
          <w:lang w:val="fr-CH"/>
        </w:rPr>
        <w:t>(</w:t>
      </w:r>
      <w:r w:rsidR="00FA38B4" w:rsidRPr="00FD2659">
        <w:rPr>
          <w:rFonts w:ascii="Calibri" w:hAnsi="Calibri" w:cs="Calibri"/>
          <w:lang w:val="fr-CH"/>
        </w:rPr>
        <w:t>Page</w:t>
      </w:r>
      <w:r w:rsidRPr="00FD2659">
        <w:rPr>
          <w:rFonts w:ascii="Calibri" w:hAnsi="Calibri" w:cs="Calibri"/>
          <w:lang w:val="fr-CH"/>
        </w:rPr>
        <w:t xml:space="preserve"> 21).</w:t>
      </w:r>
    </w:p>
    <w:p w14:paraId="4D1F9F5A" w14:textId="649B0E95" w:rsidR="0071375A" w:rsidRDefault="0071375A" w:rsidP="00FA38B4">
      <w:pPr>
        <w:spacing w:after="60" w:line="252" w:lineRule="auto"/>
        <w:rPr>
          <w:rFonts w:ascii="Calibri" w:hAnsi="Calibri" w:cs="Calibri"/>
          <w:iCs/>
          <w:snapToGrid w:val="0"/>
          <w:sz w:val="28"/>
          <w:szCs w:val="28"/>
          <w:lang w:eastAsia="it-IT"/>
        </w:rPr>
      </w:pPr>
      <w:r>
        <w:rPr>
          <w:rFonts w:ascii="Calibri" w:hAnsi="Calibri" w:cs="Calibri"/>
          <w:iCs/>
          <w:snapToGrid w:val="0"/>
          <w:sz w:val="28"/>
          <w:szCs w:val="28"/>
          <w:lang w:eastAsia="it-IT"/>
        </w:rPr>
        <w:lastRenderedPageBreak/>
        <w:t>« </w:t>
      </w:r>
      <w:r w:rsidRPr="00A40EE5">
        <w:rPr>
          <w:rFonts w:ascii="Calibri" w:hAnsi="Calibri" w:cs="Calibri"/>
          <w:i/>
          <w:snapToGrid w:val="0"/>
          <w:sz w:val="28"/>
          <w:szCs w:val="28"/>
          <w:lang w:eastAsia="it-IT"/>
        </w:rPr>
        <w:t>L’amour chrétien est authentiquement humain ; il est en même temps surnaturel : la Charité, cet amour qui descend du cœur de Dieu, le travail de l’intérieur comme une sève puissante et lui fait porter des fruits de sainteté</w:t>
      </w:r>
      <w:r>
        <w:rPr>
          <w:rFonts w:ascii="Calibri" w:hAnsi="Calibri" w:cs="Calibri"/>
          <w:iCs/>
          <w:snapToGrid w:val="0"/>
          <w:sz w:val="28"/>
          <w:szCs w:val="28"/>
          <w:lang w:eastAsia="it-IT"/>
        </w:rPr>
        <w:t xml:space="preserve">. »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age 23).</w:t>
      </w:r>
    </w:p>
    <w:p w14:paraId="51310BF9" w14:textId="19BB2742" w:rsidR="0071375A" w:rsidRDefault="0071375A" w:rsidP="00FA38B4">
      <w:pPr>
        <w:spacing w:after="60" w:line="252" w:lineRule="auto"/>
        <w:rPr>
          <w:rFonts w:ascii="Calibri" w:hAnsi="Calibri" w:cs="Calibri"/>
          <w:iCs/>
          <w:snapToGrid w:val="0"/>
          <w:sz w:val="28"/>
          <w:szCs w:val="28"/>
          <w:lang w:eastAsia="it-IT"/>
        </w:rPr>
      </w:pPr>
      <w:r>
        <w:rPr>
          <w:rFonts w:ascii="Calibri" w:hAnsi="Calibri" w:cs="Calibri"/>
          <w:sz w:val="28"/>
          <w:szCs w:val="28"/>
          <w:lang w:val="fr-CH"/>
        </w:rPr>
        <w:t>Il y a dans ce chapitre une longue citation du</w:t>
      </w:r>
      <w:r w:rsidRPr="00C321F5">
        <w:rPr>
          <w:rFonts w:ascii="Calibri" w:hAnsi="Calibri" w:cs="Calibri"/>
          <w:iCs/>
          <w:snapToGrid w:val="0"/>
          <w:sz w:val="28"/>
          <w:szCs w:val="28"/>
          <w:lang w:eastAsia="it-IT"/>
        </w:rPr>
        <w:t xml:space="preserve"> père </w:t>
      </w:r>
      <w:proofErr w:type="spellStart"/>
      <w:r w:rsidRPr="00C321F5">
        <w:rPr>
          <w:rFonts w:ascii="Calibri" w:hAnsi="Calibri" w:cs="Calibri"/>
          <w:iCs/>
          <w:snapToGrid w:val="0"/>
          <w:sz w:val="28"/>
          <w:szCs w:val="28"/>
          <w:lang w:eastAsia="it-IT"/>
        </w:rPr>
        <w:t>Caffarel</w:t>
      </w:r>
      <w:proofErr w:type="spellEnd"/>
      <w:r>
        <w:rPr>
          <w:rFonts w:ascii="Calibri" w:hAnsi="Calibri" w:cs="Calibri"/>
          <w:iCs/>
          <w:snapToGrid w:val="0"/>
          <w:sz w:val="28"/>
          <w:szCs w:val="28"/>
          <w:lang w:eastAsia="it-IT"/>
        </w:rPr>
        <w:t xml:space="preserve"> qui m’a personnellement bouleversée quand je l’ai lue la première fois, et depuis je l’ai relue souvent et méditée pour moi-même car elle me semble rendre une des idées principales </w:t>
      </w:r>
      <w:r>
        <w:rPr>
          <w:rFonts w:ascii="Calibri" w:hAnsi="Calibri" w:cs="Calibri"/>
          <w:sz w:val="28"/>
          <w:szCs w:val="28"/>
          <w:lang w:val="fr-CH"/>
        </w:rPr>
        <w:t>du</w:t>
      </w:r>
      <w:r w:rsidRPr="00C321F5">
        <w:rPr>
          <w:rFonts w:ascii="Calibri" w:hAnsi="Calibri" w:cs="Calibri"/>
          <w:iCs/>
          <w:snapToGrid w:val="0"/>
          <w:sz w:val="28"/>
          <w:szCs w:val="28"/>
          <w:lang w:eastAsia="it-IT"/>
        </w:rPr>
        <w:t xml:space="preserve"> père </w:t>
      </w:r>
      <w:proofErr w:type="spellStart"/>
      <w:r w:rsidRPr="00C321F5">
        <w:rPr>
          <w:rFonts w:ascii="Calibri" w:hAnsi="Calibri" w:cs="Calibri"/>
          <w:iCs/>
          <w:snapToGrid w:val="0"/>
          <w:sz w:val="28"/>
          <w:szCs w:val="28"/>
          <w:lang w:eastAsia="it-IT"/>
        </w:rPr>
        <w:t>Caffarel</w:t>
      </w:r>
      <w:proofErr w:type="spellEnd"/>
      <w:r>
        <w:rPr>
          <w:rFonts w:ascii="Calibri" w:hAnsi="Calibri" w:cs="Calibri"/>
          <w:iCs/>
          <w:snapToGrid w:val="0"/>
          <w:sz w:val="28"/>
          <w:szCs w:val="28"/>
          <w:lang w:eastAsia="it-IT"/>
        </w:rPr>
        <w:t xml:space="preserve"> pour les END ; je vous la recommande vivement pour votre méditation :</w:t>
      </w:r>
    </w:p>
    <w:p w14:paraId="61A525D9" w14:textId="47EF317D" w:rsidR="0071375A" w:rsidRDefault="0071375A" w:rsidP="00FA38B4">
      <w:pPr>
        <w:spacing w:after="60" w:line="252" w:lineRule="auto"/>
        <w:rPr>
          <w:rFonts w:ascii="Calibri" w:hAnsi="Calibri" w:cs="Calibri"/>
          <w:lang w:val="fr-CH"/>
        </w:rPr>
      </w:pPr>
      <w:r>
        <w:rPr>
          <w:rFonts w:ascii="Calibri" w:hAnsi="Calibri" w:cs="Calibri"/>
          <w:iCs/>
          <w:snapToGrid w:val="0"/>
          <w:sz w:val="28"/>
          <w:szCs w:val="28"/>
          <w:lang w:eastAsia="it-IT"/>
        </w:rPr>
        <w:t>« </w:t>
      </w:r>
      <w:r w:rsidRPr="00A40EE5">
        <w:rPr>
          <w:rFonts w:ascii="Calibri" w:hAnsi="Calibri" w:cs="Calibri"/>
          <w:i/>
          <w:snapToGrid w:val="0"/>
          <w:sz w:val="28"/>
          <w:szCs w:val="28"/>
          <w:lang w:eastAsia="it-IT"/>
        </w:rPr>
        <w:t>Ce qui me paraît manquer à la communauté chrétienne et à ses membres, c’est la vitalité … Mais, enfin, ils sont MAJEURS</w:t>
      </w:r>
      <w:r>
        <w:rPr>
          <w:rFonts w:ascii="Calibri" w:hAnsi="Calibri" w:cs="Calibri"/>
          <w:iCs/>
          <w:snapToGrid w:val="0"/>
          <w:sz w:val="28"/>
          <w:szCs w:val="28"/>
          <w:lang w:eastAsia="it-IT"/>
        </w:rPr>
        <w:t xml:space="preserve">. »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age</w:t>
      </w:r>
      <w:r>
        <w:rPr>
          <w:rFonts w:ascii="Calibri" w:hAnsi="Calibri" w:cs="Calibri"/>
          <w:lang w:val="fr-CH"/>
        </w:rPr>
        <w:t>s</w:t>
      </w:r>
      <w:r w:rsidRPr="00FD2659">
        <w:rPr>
          <w:rFonts w:ascii="Calibri" w:hAnsi="Calibri" w:cs="Calibri"/>
          <w:lang w:val="fr-CH"/>
        </w:rPr>
        <w:t xml:space="preserve"> 23-24).</w:t>
      </w:r>
    </w:p>
    <w:p w14:paraId="661EBEE5" w14:textId="77777777" w:rsidR="00FA38B4" w:rsidRDefault="00FA38B4" w:rsidP="00FA38B4">
      <w:pPr>
        <w:spacing w:after="60" w:line="252" w:lineRule="auto"/>
        <w:rPr>
          <w:rFonts w:ascii="Calibri" w:hAnsi="Calibri" w:cs="Calibri"/>
          <w:lang w:val="fr-CH"/>
        </w:rPr>
      </w:pPr>
    </w:p>
    <w:p w14:paraId="2DD61911" w14:textId="77777777" w:rsidR="00FA38B4" w:rsidRPr="00152448" w:rsidRDefault="00FA38B4" w:rsidP="00FA38B4">
      <w:pPr>
        <w:spacing w:after="60" w:line="252" w:lineRule="auto"/>
        <w:rPr>
          <w:rFonts w:ascii="Calibri" w:hAnsi="Calibri" w:cs="Calibri"/>
          <w:sz w:val="28"/>
          <w:szCs w:val="28"/>
          <w:lang w:val="fr-CH"/>
        </w:rPr>
      </w:pPr>
    </w:p>
    <w:p w14:paraId="0A61E6ED" w14:textId="2E60852E" w:rsidR="0071375A" w:rsidRPr="0071375A" w:rsidRDefault="0071375A" w:rsidP="00FA38B4">
      <w:pPr>
        <w:spacing w:after="60" w:line="252" w:lineRule="auto"/>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pPr>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Chapitre 3 – « Mari et femme,</w:t>
      </w:r>
      <w:r w:rsidR="00FA38B4">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 xml:space="preserve"> </w:t>
      </w:r>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vous êtes par le Christ</w:t>
      </w:r>
      <w:r w:rsidR="00FA38B4">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 xml:space="preserve"> </w:t>
      </w:r>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chargés de mission</w:t>
      </w:r>
      <w:r w:rsidR="00FA38B4">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 xml:space="preserve"> </w:t>
      </w:r>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auprès de votre conjoint »</w:t>
      </w:r>
    </w:p>
    <w:p w14:paraId="68E4BA68" w14:textId="3234612F" w:rsidR="0071375A" w:rsidRDefault="0071375A" w:rsidP="00FA38B4">
      <w:pPr>
        <w:spacing w:after="60" w:line="252" w:lineRule="auto"/>
        <w:rPr>
          <w:rFonts w:ascii="Calibri" w:hAnsi="Calibri" w:cs="Calibri"/>
          <w:iCs/>
          <w:snapToGrid w:val="0"/>
          <w:sz w:val="28"/>
          <w:szCs w:val="28"/>
          <w:lang w:eastAsia="it-IT"/>
        </w:rPr>
      </w:pPr>
      <w:r w:rsidRPr="00C361CA">
        <w:rPr>
          <w:rFonts w:ascii="Calibri" w:hAnsi="Calibri" w:cs="Calibri"/>
          <w:i/>
          <w:iCs/>
          <w:sz w:val="28"/>
          <w:szCs w:val="28"/>
          <w:lang w:val="fr-CH"/>
        </w:rPr>
        <w:t>Couple 3</w:t>
      </w:r>
      <w:r>
        <w:rPr>
          <w:rFonts w:ascii="Calibri" w:hAnsi="Calibri" w:cs="Calibri"/>
          <w:sz w:val="28"/>
          <w:szCs w:val="28"/>
          <w:lang w:val="fr-CH"/>
        </w:rPr>
        <w:t xml:space="preserve"> </w:t>
      </w:r>
      <w:r w:rsidR="00C361CA">
        <w:rPr>
          <w:rFonts w:ascii="Calibri" w:hAnsi="Calibri" w:cs="Calibri"/>
          <w:sz w:val="28"/>
          <w:szCs w:val="28"/>
          <w:lang w:val="fr-CH"/>
        </w:rPr>
        <w:t>a</w:t>
      </w:r>
      <w:r>
        <w:rPr>
          <w:rFonts w:ascii="Calibri" w:hAnsi="Calibri" w:cs="Calibri"/>
          <w:sz w:val="28"/>
          <w:szCs w:val="28"/>
          <w:lang w:val="fr-CH"/>
        </w:rPr>
        <w:t xml:space="preserve"> commenté ce chapitre comme suit : « </w:t>
      </w:r>
      <w:r w:rsidRPr="00BF2868">
        <w:rPr>
          <w:rFonts w:ascii="Calibri" w:hAnsi="Calibri" w:cs="Calibri"/>
          <w:i/>
          <w:snapToGrid w:val="0"/>
          <w:sz w:val="28"/>
          <w:szCs w:val="28"/>
          <w:lang w:eastAsia="it-IT"/>
        </w:rPr>
        <w:t>L'amour initial du futur couple est fait d'émotions, de curiosité, de connivence intellectuelle ou artistique et d'attirance physique</w:t>
      </w:r>
      <w:r w:rsidRPr="0062411B">
        <w:rPr>
          <w:rFonts w:ascii="Calibri" w:hAnsi="Calibri" w:cs="Calibri"/>
          <w:iCs/>
          <w:snapToGrid w:val="0"/>
          <w:sz w:val="28"/>
          <w:szCs w:val="28"/>
          <w:lang w:eastAsia="it-IT"/>
        </w:rPr>
        <w:t xml:space="preserve">. Cependant, </w:t>
      </w:r>
      <w:r>
        <w:rPr>
          <w:rFonts w:ascii="Calibri" w:hAnsi="Calibri" w:cs="Calibri"/>
          <w:iCs/>
          <w:snapToGrid w:val="0"/>
          <w:sz w:val="28"/>
          <w:szCs w:val="28"/>
          <w:lang w:eastAsia="it-IT"/>
        </w:rPr>
        <w:t>« </w:t>
      </w:r>
      <w:r w:rsidRPr="00D61761">
        <w:rPr>
          <w:rFonts w:ascii="Calibri" w:hAnsi="Calibri" w:cs="Calibri"/>
          <w:i/>
          <w:snapToGrid w:val="0"/>
          <w:sz w:val="28"/>
          <w:szCs w:val="28"/>
          <w:lang w:eastAsia="it-IT"/>
        </w:rPr>
        <w:t>l'amour qui ne grandit pas commence à courir des risques, et nous ne pouvons grandir qu'en répondant à la grâce divine</w:t>
      </w:r>
      <w:r>
        <w:rPr>
          <w:rFonts w:ascii="Calibri" w:hAnsi="Calibri" w:cs="Calibri"/>
          <w:i/>
          <w:snapToGrid w:val="0"/>
          <w:sz w:val="28"/>
          <w:szCs w:val="28"/>
          <w:lang w:eastAsia="it-IT"/>
        </w:rPr>
        <w:t>…</w:t>
      </w:r>
      <w:r>
        <w:rPr>
          <w:rFonts w:ascii="Calibri" w:hAnsi="Calibri" w:cs="Calibri"/>
          <w:iCs/>
          <w:snapToGrid w:val="0"/>
          <w:sz w:val="28"/>
          <w:szCs w:val="28"/>
          <w:lang w:eastAsia="it-IT"/>
        </w:rPr>
        <w:t> »</w:t>
      </w:r>
      <w:r w:rsidRPr="0062411B">
        <w:rPr>
          <w:rFonts w:ascii="Calibri" w:hAnsi="Calibri" w:cs="Calibri"/>
          <w:iCs/>
          <w:snapToGrid w:val="0"/>
          <w:sz w:val="28"/>
          <w:szCs w:val="28"/>
          <w:lang w:eastAsia="it-IT"/>
        </w:rPr>
        <w:t>.</w:t>
      </w:r>
      <w:r w:rsidRPr="00496823">
        <w:rPr>
          <w:rFonts w:ascii="Calibri" w:hAnsi="Calibri" w:cs="Calibri"/>
          <w:iCs/>
          <w:snapToGrid w:val="0"/>
          <w:lang w:eastAsia="it-IT"/>
        </w:rPr>
        <w:t xml:space="preserve"> </w:t>
      </w:r>
      <w:r>
        <w:rPr>
          <w:rFonts w:ascii="Calibri" w:hAnsi="Calibri" w:cs="Calibri"/>
          <w:iCs/>
          <w:snapToGrid w:val="0"/>
          <w:lang w:eastAsia="it-IT"/>
        </w:rPr>
        <w:t>P</w:t>
      </w:r>
      <w:r w:rsidRPr="00496823">
        <w:rPr>
          <w:rFonts w:ascii="Calibri" w:hAnsi="Calibri" w:cs="Calibri"/>
          <w:iCs/>
          <w:snapToGrid w:val="0"/>
          <w:lang w:eastAsia="it-IT"/>
        </w:rPr>
        <w:t xml:space="preserve">ape François </w:t>
      </w:r>
      <w:proofErr w:type="spellStart"/>
      <w:r w:rsidRPr="00490965">
        <w:rPr>
          <w:rFonts w:ascii="Calibri" w:hAnsi="Calibri" w:cs="Calibri"/>
          <w:iCs/>
          <w:snapToGrid w:val="0"/>
          <w:lang w:eastAsia="it-IT"/>
        </w:rPr>
        <w:t>Amoris</w:t>
      </w:r>
      <w:proofErr w:type="spellEnd"/>
      <w:r w:rsidRPr="00490965">
        <w:rPr>
          <w:rFonts w:ascii="Calibri" w:hAnsi="Calibri" w:cs="Calibri"/>
          <w:iCs/>
          <w:snapToGrid w:val="0"/>
          <w:lang w:eastAsia="it-IT"/>
        </w:rPr>
        <w:t xml:space="preserve"> </w:t>
      </w:r>
      <w:proofErr w:type="spellStart"/>
      <w:r w:rsidRPr="00490965">
        <w:rPr>
          <w:rFonts w:ascii="Calibri" w:hAnsi="Calibri" w:cs="Calibri"/>
          <w:iCs/>
          <w:snapToGrid w:val="0"/>
          <w:lang w:eastAsia="it-IT"/>
        </w:rPr>
        <w:t>laetitia</w:t>
      </w:r>
      <w:proofErr w:type="spellEnd"/>
      <w:r w:rsidRPr="003A73AB">
        <w:rPr>
          <w:rFonts w:ascii="Calibri" w:hAnsi="Calibri" w:cs="Calibri"/>
          <w:iCs/>
          <w:snapToGrid w:val="0"/>
          <w:lang w:eastAsia="it-IT"/>
        </w:rPr>
        <w:t xml:space="preserve"> </w:t>
      </w:r>
      <w:r>
        <w:rPr>
          <w:rFonts w:ascii="Calibri" w:hAnsi="Calibri" w:cs="Calibri"/>
          <w:iCs/>
          <w:snapToGrid w:val="0"/>
          <w:lang w:eastAsia="it-IT"/>
        </w:rPr>
        <w:t>134</w:t>
      </w:r>
      <w:r>
        <w:rPr>
          <w:rFonts w:ascii="Calibri" w:hAnsi="Calibri" w:cs="Calibri"/>
          <w:iCs/>
          <w:snapToGrid w:val="0"/>
          <w:sz w:val="28"/>
          <w:szCs w:val="28"/>
          <w:lang w:eastAsia="it-IT"/>
        </w:rPr>
        <w:t>.</w:t>
      </w:r>
    </w:p>
    <w:p w14:paraId="29D01D58" w14:textId="77777777" w:rsidR="0071375A" w:rsidRDefault="0071375A" w:rsidP="00FA38B4">
      <w:pPr>
        <w:spacing w:after="60" w:line="252" w:lineRule="auto"/>
        <w:rPr>
          <w:rFonts w:ascii="Calibri" w:hAnsi="Calibri" w:cs="Calibri"/>
          <w:iCs/>
          <w:snapToGrid w:val="0"/>
          <w:sz w:val="28"/>
          <w:szCs w:val="28"/>
          <w:lang w:eastAsia="it-IT"/>
        </w:rPr>
      </w:pPr>
      <w:r w:rsidRPr="0062411B">
        <w:rPr>
          <w:rFonts w:ascii="Calibri" w:hAnsi="Calibri" w:cs="Calibri"/>
          <w:iCs/>
          <w:snapToGrid w:val="0"/>
          <w:sz w:val="28"/>
          <w:szCs w:val="28"/>
          <w:lang w:eastAsia="it-IT"/>
        </w:rPr>
        <w:t xml:space="preserve">Le Père </w:t>
      </w:r>
      <w:proofErr w:type="spellStart"/>
      <w:r w:rsidRPr="0062411B">
        <w:rPr>
          <w:rFonts w:ascii="Calibri" w:hAnsi="Calibri" w:cs="Calibri"/>
          <w:iCs/>
          <w:snapToGrid w:val="0"/>
          <w:sz w:val="28"/>
          <w:szCs w:val="28"/>
          <w:lang w:eastAsia="it-IT"/>
        </w:rPr>
        <w:t>Caffarel</w:t>
      </w:r>
      <w:proofErr w:type="spellEnd"/>
      <w:r w:rsidRPr="0062411B">
        <w:rPr>
          <w:rFonts w:ascii="Calibri" w:hAnsi="Calibri" w:cs="Calibri"/>
          <w:iCs/>
          <w:snapToGrid w:val="0"/>
          <w:sz w:val="28"/>
          <w:szCs w:val="28"/>
          <w:lang w:eastAsia="it-IT"/>
        </w:rPr>
        <w:t xml:space="preserve"> nous offre de nombreux conseils pour faire progresser notre couple en posant </w:t>
      </w:r>
      <w:r>
        <w:rPr>
          <w:rFonts w:ascii="Calibri" w:hAnsi="Calibri" w:cs="Calibri"/>
          <w:iCs/>
          <w:snapToGrid w:val="0"/>
          <w:sz w:val="28"/>
          <w:szCs w:val="28"/>
          <w:lang w:eastAsia="it-IT"/>
        </w:rPr>
        <w:t>« </w:t>
      </w:r>
      <w:r w:rsidRPr="00D61761">
        <w:rPr>
          <w:rFonts w:ascii="Calibri" w:hAnsi="Calibri" w:cs="Calibri"/>
          <w:i/>
          <w:snapToGrid w:val="0"/>
          <w:sz w:val="28"/>
          <w:szCs w:val="28"/>
          <w:lang w:eastAsia="it-IT"/>
        </w:rPr>
        <w:t>un regard lucide sur votre conjoint</w:t>
      </w:r>
      <w:r>
        <w:rPr>
          <w:rFonts w:ascii="Calibri" w:hAnsi="Calibri" w:cs="Calibri"/>
          <w:iCs/>
          <w:snapToGrid w:val="0"/>
          <w:sz w:val="28"/>
          <w:szCs w:val="28"/>
          <w:lang w:eastAsia="it-IT"/>
        </w:rPr>
        <w:t> »</w:t>
      </w:r>
      <w:r w:rsidRPr="0062411B">
        <w:rPr>
          <w:rFonts w:ascii="Calibri" w:hAnsi="Calibri" w:cs="Calibri"/>
          <w:iCs/>
          <w:snapToGrid w:val="0"/>
          <w:sz w:val="28"/>
          <w:szCs w:val="28"/>
          <w:lang w:eastAsia="it-IT"/>
        </w:rPr>
        <w:t xml:space="preserve">, et en pratiquant la prière des époux qui </w:t>
      </w:r>
      <w:r>
        <w:rPr>
          <w:rFonts w:ascii="Calibri" w:hAnsi="Calibri" w:cs="Calibri"/>
          <w:iCs/>
          <w:snapToGrid w:val="0"/>
          <w:sz w:val="28"/>
          <w:szCs w:val="28"/>
          <w:lang w:eastAsia="it-IT"/>
        </w:rPr>
        <w:t>« </w:t>
      </w:r>
      <w:r w:rsidRPr="00D61761">
        <w:rPr>
          <w:rFonts w:ascii="Calibri" w:hAnsi="Calibri" w:cs="Calibri"/>
          <w:i/>
          <w:snapToGrid w:val="0"/>
          <w:sz w:val="28"/>
          <w:szCs w:val="28"/>
          <w:lang w:eastAsia="it-IT"/>
        </w:rPr>
        <w:t>tire du sacrement du mariage une force et une efficacité exceptionnelle</w:t>
      </w:r>
      <w:r>
        <w:rPr>
          <w:rFonts w:ascii="Calibri" w:hAnsi="Calibri" w:cs="Calibri"/>
          <w:iCs/>
          <w:snapToGrid w:val="0"/>
          <w:sz w:val="28"/>
          <w:szCs w:val="28"/>
          <w:lang w:eastAsia="it-IT"/>
        </w:rPr>
        <w:t xml:space="preserve"> » </w:t>
      </w:r>
      <w:r w:rsidRPr="00FD2659">
        <w:rPr>
          <w:rFonts w:ascii="Calibri" w:hAnsi="Calibri" w:cs="Calibri"/>
          <w:lang w:val="fr-CH"/>
        </w:rPr>
        <w:t>(page 3</w:t>
      </w:r>
      <w:r>
        <w:rPr>
          <w:rFonts w:ascii="Calibri" w:hAnsi="Calibri" w:cs="Calibri"/>
          <w:lang w:val="fr-CH"/>
        </w:rPr>
        <w:t>8</w:t>
      </w:r>
      <w:r w:rsidRPr="00FD2659">
        <w:rPr>
          <w:rFonts w:ascii="Calibri" w:hAnsi="Calibri" w:cs="Calibri"/>
          <w:lang w:val="fr-CH"/>
        </w:rPr>
        <w:t>)</w:t>
      </w:r>
      <w:r w:rsidRPr="0062411B">
        <w:rPr>
          <w:rFonts w:ascii="Calibri" w:hAnsi="Calibri" w:cs="Calibri"/>
          <w:iCs/>
          <w:snapToGrid w:val="0"/>
          <w:sz w:val="28"/>
          <w:szCs w:val="28"/>
          <w:lang w:eastAsia="it-IT"/>
        </w:rPr>
        <w:t>.</w:t>
      </w:r>
    </w:p>
    <w:p w14:paraId="30029296" w14:textId="4AB1A971" w:rsidR="0071375A" w:rsidRDefault="0071375A" w:rsidP="00FA38B4">
      <w:pPr>
        <w:spacing w:after="60" w:line="252" w:lineRule="auto"/>
        <w:rPr>
          <w:rFonts w:ascii="Calibri" w:hAnsi="Calibri" w:cs="Calibri"/>
          <w:iCs/>
          <w:snapToGrid w:val="0"/>
          <w:sz w:val="28"/>
          <w:szCs w:val="28"/>
          <w:lang w:eastAsia="it-IT"/>
        </w:rPr>
      </w:pPr>
      <w:r w:rsidRPr="0062411B">
        <w:rPr>
          <w:rFonts w:ascii="Calibri" w:hAnsi="Calibri" w:cs="Calibri"/>
          <w:iCs/>
          <w:snapToGrid w:val="0"/>
          <w:sz w:val="28"/>
          <w:szCs w:val="28"/>
          <w:lang w:eastAsia="it-IT"/>
        </w:rPr>
        <w:t xml:space="preserve">L’amour est don de soi à son conjoint, à sa famille, et à son prochain, par la grâce de Dieu. </w:t>
      </w:r>
      <w:r>
        <w:rPr>
          <w:rFonts w:ascii="Calibri" w:hAnsi="Calibri" w:cs="Calibri"/>
          <w:iCs/>
          <w:snapToGrid w:val="0"/>
          <w:sz w:val="28"/>
          <w:szCs w:val="28"/>
          <w:lang w:eastAsia="it-IT"/>
        </w:rPr>
        <w:t>« </w:t>
      </w:r>
      <w:r w:rsidRPr="00490965">
        <w:rPr>
          <w:rFonts w:ascii="Calibri" w:hAnsi="Calibri" w:cs="Calibri"/>
          <w:i/>
          <w:snapToGrid w:val="0"/>
          <w:sz w:val="28"/>
          <w:szCs w:val="28"/>
          <w:lang w:eastAsia="it-IT"/>
        </w:rPr>
        <w:t>Aimer c’est bien plus que donner, c’est se donner, se déposséder au profit de l’autre</w:t>
      </w:r>
      <w:r>
        <w:rPr>
          <w:rFonts w:ascii="Calibri" w:hAnsi="Calibri" w:cs="Calibri"/>
          <w:i/>
          <w:snapToGrid w:val="0"/>
          <w:sz w:val="28"/>
          <w:szCs w:val="28"/>
          <w:lang w:eastAsia="it-IT"/>
        </w:rPr>
        <w:t>…</w:t>
      </w:r>
      <w:r>
        <w:rPr>
          <w:rFonts w:ascii="Calibri" w:hAnsi="Calibri" w:cs="Calibri"/>
          <w:iCs/>
          <w:snapToGrid w:val="0"/>
          <w:sz w:val="28"/>
          <w:szCs w:val="28"/>
          <w:lang w:eastAsia="it-IT"/>
        </w:rPr>
        <w:t> »</w:t>
      </w:r>
      <w:r w:rsidRPr="0062411B">
        <w:rPr>
          <w:rFonts w:ascii="Calibri" w:hAnsi="Calibri" w:cs="Calibri"/>
          <w:iCs/>
          <w:snapToGrid w:val="0"/>
          <w:sz w:val="28"/>
          <w:szCs w:val="28"/>
          <w:lang w:eastAsia="it-IT"/>
        </w:rPr>
        <w:t xml:space="preserve">.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age 39).</w:t>
      </w:r>
      <w:r w:rsidR="00486314">
        <w:rPr>
          <w:rFonts w:ascii="Calibri" w:hAnsi="Calibri" w:cs="Calibri"/>
          <w:lang w:val="fr-CH"/>
        </w:rPr>
        <w:t xml:space="preserve"> </w:t>
      </w:r>
      <w:r w:rsidRPr="0062411B">
        <w:rPr>
          <w:rFonts w:ascii="Calibri" w:hAnsi="Calibri" w:cs="Calibri"/>
          <w:iCs/>
          <w:snapToGrid w:val="0"/>
          <w:sz w:val="28"/>
          <w:szCs w:val="28"/>
          <w:lang w:eastAsia="it-IT"/>
        </w:rPr>
        <w:t xml:space="preserve">Notre amour conjugal se transforme graduellement en un amour spécifique de charité et, comme le souligne le pape François </w:t>
      </w:r>
      <w:r>
        <w:rPr>
          <w:rFonts w:ascii="Calibri" w:hAnsi="Calibri" w:cs="Calibri"/>
          <w:iCs/>
          <w:snapToGrid w:val="0"/>
          <w:sz w:val="28"/>
          <w:szCs w:val="28"/>
          <w:lang w:eastAsia="it-IT"/>
        </w:rPr>
        <w:t>« </w:t>
      </w:r>
      <w:r w:rsidRPr="00490965">
        <w:rPr>
          <w:rFonts w:ascii="Calibri" w:hAnsi="Calibri" w:cs="Calibri"/>
          <w:i/>
          <w:snapToGrid w:val="0"/>
          <w:sz w:val="28"/>
          <w:szCs w:val="28"/>
          <w:lang w:eastAsia="it-IT"/>
        </w:rPr>
        <w:t>il y a un point où l’amour des conjoints atteint sa plus grande libération</w:t>
      </w:r>
      <w:r w:rsidRPr="0062411B">
        <w:rPr>
          <w:rFonts w:ascii="Calibri" w:hAnsi="Calibri" w:cs="Calibri"/>
          <w:iCs/>
          <w:snapToGrid w:val="0"/>
          <w:sz w:val="28"/>
          <w:szCs w:val="28"/>
          <w:lang w:eastAsia="it-IT"/>
        </w:rPr>
        <w:t xml:space="preserve"> (…) </w:t>
      </w:r>
      <w:r w:rsidRPr="00490965">
        <w:rPr>
          <w:rFonts w:ascii="Calibri" w:hAnsi="Calibri" w:cs="Calibri"/>
          <w:i/>
          <w:snapToGrid w:val="0"/>
          <w:sz w:val="28"/>
          <w:szCs w:val="28"/>
          <w:lang w:eastAsia="it-IT"/>
        </w:rPr>
        <w:t>lorsque chacun découvre que l’autre n’est pas sien, mais qu’il a un maître beaucoup plus important, son unique Seigneur</w:t>
      </w:r>
      <w:r>
        <w:rPr>
          <w:rFonts w:ascii="Calibri" w:hAnsi="Calibri" w:cs="Calibri"/>
          <w:iCs/>
          <w:snapToGrid w:val="0"/>
          <w:sz w:val="28"/>
          <w:szCs w:val="28"/>
          <w:lang w:eastAsia="it-IT"/>
        </w:rPr>
        <w:t xml:space="preserve"> » </w:t>
      </w:r>
      <w:proofErr w:type="spellStart"/>
      <w:r w:rsidRPr="00490965">
        <w:rPr>
          <w:rFonts w:ascii="Calibri" w:hAnsi="Calibri" w:cs="Calibri"/>
          <w:iCs/>
          <w:snapToGrid w:val="0"/>
          <w:lang w:eastAsia="it-IT"/>
        </w:rPr>
        <w:t>Amoris</w:t>
      </w:r>
      <w:proofErr w:type="spellEnd"/>
      <w:r w:rsidRPr="00490965">
        <w:rPr>
          <w:rFonts w:ascii="Calibri" w:hAnsi="Calibri" w:cs="Calibri"/>
          <w:iCs/>
          <w:snapToGrid w:val="0"/>
          <w:lang w:eastAsia="it-IT"/>
        </w:rPr>
        <w:t xml:space="preserve"> </w:t>
      </w:r>
      <w:proofErr w:type="spellStart"/>
      <w:r w:rsidRPr="00490965">
        <w:rPr>
          <w:rFonts w:ascii="Calibri" w:hAnsi="Calibri" w:cs="Calibri"/>
          <w:iCs/>
          <w:snapToGrid w:val="0"/>
          <w:lang w:eastAsia="it-IT"/>
        </w:rPr>
        <w:t>laetitia</w:t>
      </w:r>
      <w:proofErr w:type="spellEnd"/>
      <w:r w:rsidRPr="003A73AB">
        <w:rPr>
          <w:rFonts w:ascii="Calibri" w:hAnsi="Calibri" w:cs="Calibri"/>
          <w:iCs/>
          <w:snapToGrid w:val="0"/>
          <w:lang w:eastAsia="it-IT"/>
        </w:rPr>
        <w:t xml:space="preserve"> </w:t>
      </w:r>
      <w:r>
        <w:rPr>
          <w:rFonts w:ascii="Calibri" w:hAnsi="Calibri" w:cs="Calibri"/>
          <w:iCs/>
          <w:snapToGrid w:val="0"/>
          <w:lang w:eastAsia="it-IT"/>
        </w:rPr>
        <w:t>3</w:t>
      </w:r>
      <w:r w:rsidRPr="003A73AB">
        <w:rPr>
          <w:rFonts w:ascii="Calibri" w:hAnsi="Calibri" w:cs="Calibri"/>
          <w:iCs/>
          <w:snapToGrid w:val="0"/>
          <w:lang w:eastAsia="it-IT"/>
        </w:rPr>
        <w:t>2</w:t>
      </w:r>
      <w:r>
        <w:rPr>
          <w:rFonts w:ascii="Calibri" w:hAnsi="Calibri" w:cs="Calibri"/>
          <w:iCs/>
          <w:snapToGrid w:val="0"/>
          <w:lang w:eastAsia="it-IT"/>
        </w:rPr>
        <w:t>0</w:t>
      </w:r>
      <w:r>
        <w:rPr>
          <w:rFonts w:ascii="Calibri" w:hAnsi="Calibri" w:cs="Calibri"/>
          <w:iCs/>
          <w:snapToGrid w:val="0"/>
          <w:sz w:val="28"/>
          <w:szCs w:val="28"/>
          <w:lang w:eastAsia="it-IT"/>
        </w:rPr>
        <w:t>.</w:t>
      </w:r>
    </w:p>
    <w:p w14:paraId="09AF5125" w14:textId="77777777" w:rsidR="00FA38B4" w:rsidRDefault="00FA38B4" w:rsidP="00FA38B4">
      <w:pPr>
        <w:spacing w:line="252" w:lineRule="auto"/>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pPr>
      <w:bookmarkStart w:id="1" w:name="_Hlk168671530"/>
      <w:r>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br w:type="page"/>
      </w:r>
    </w:p>
    <w:p w14:paraId="6DBE4142" w14:textId="6BA73BD5" w:rsidR="0071375A" w:rsidRPr="0071375A" w:rsidRDefault="0071375A" w:rsidP="00FA38B4">
      <w:pPr>
        <w:spacing w:after="60" w:line="252" w:lineRule="auto"/>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pPr>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lastRenderedPageBreak/>
        <w:t>Chapitre 4</w:t>
      </w:r>
      <w:bookmarkEnd w:id="1"/>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t xml:space="preserve"> – « La mission du couple à l'égard des enfants »</w:t>
      </w:r>
    </w:p>
    <w:p w14:paraId="36DA66BB" w14:textId="2329466A" w:rsidR="0071375A" w:rsidRDefault="0071375A" w:rsidP="00FA38B4">
      <w:pPr>
        <w:spacing w:after="60" w:line="252" w:lineRule="auto"/>
        <w:rPr>
          <w:rFonts w:ascii="Calibri" w:hAnsi="Calibri" w:cs="Calibri"/>
          <w:iCs/>
          <w:snapToGrid w:val="0"/>
          <w:sz w:val="28"/>
          <w:szCs w:val="28"/>
          <w:lang w:eastAsia="it-IT"/>
        </w:rPr>
      </w:pPr>
      <w:r>
        <w:rPr>
          <w:rFonts w:ascii="Calibri" w:hAnsi="Calibri" w:cs="Calibri"/>
          <w:sz w:val="28"/>
          <w:szCs w:val="28"/>
          <w:lang w:val="fr-CH"/>
        </w:rPr>
        <w:t>Ce c</w:t>
      </w:r>
      <w:r w:rsidRPr="00AE5FA4">
        <w:rPr>
          <w:rFonts w:ascii="Calibri" w:hAnsi="Calibri" w:cs="Calibri"/>
          <w:sz w:val="28"/>
          <w:szCs w:val="28"/>
          <w:lang w:val="fr-CH"/>
        </w:rPr>
        <w:t>hapitre 4</w:t>
      </w:r>
      <w:r>
        <w:rPr>
          <w:rFonts w:ascii="Calibri" w:hAnsi="Calibri" w:cs="Calibri"/>
          <w:sz w:val="28"/>
          <w:szCs w:val="28"/>
          <w:lang w:val="fr-CH"/>
        </w:rPr>
        <w:t xml:space="preserve"> était le sujet de deux soirées : une première fois en petit comité </w:t>
      </w:r>
      <w:r w:rsidR="00C361CA">
        <w:rPr>
          <w:rFonts w:ascii="Calibri" w:hAnsi="Calibri" w:cs="Calibri"/>
          <w:sz w:val="28"/>
          <w:szCs w:val="28"/>
          <w:lang w:val="fr-CH"/>
        </w:rPr>
        <w:t>préparé par</w:t>
      </w:r>
      <w:r>
        <w:rPr>
          <w:rFonts w:ascii="Calibri" w:hAnsi="Calibri" w:cs="Calibri"/>
          <w:sz w:val="28"/>
          <w:szCs w:val="28"/>
          <w:lang w:val="fr-CH"/>
        </w:rPr>
        <w:t xml:space="preserve"> </w:t>
      </w:r>
      <w:r w:rsidRPr="00C361CA">
        <w:rPr>
          <w:rFonts w:ascii="Calibri" w:hAnsi="Calibri" w:cs="Calibri"/>
          <w:i/>
          <w:iCs/>
          <w:sz w:val="28"/>
          <w:szCs w:val="28"/>
          <w:lang w:val="fr-CH"/>
        </w:rPr>
        <w:t>couple 4</w:t>
      </w:r>
      <w:r>
        <w:rPr>
          <w:rFonts w:ascii="Calibri" w:hAnsi="Calibri" w:cs="Calibri"/>
          <w:sz w:val="28"/>
          <w:szCs w:val="28"/>
          <w:lang w:val="fr-CH"/>
        </w:rPr>
        <w:t xml:space="preserve"> et puis préparé par </w:t>
      </w:r>
      <w:r w:rsidRPr="00C361CA">
        <w:rPr>
          <w:rFonts w:ascii="Calibri" w:hAnsi="Calibri" w:cs="Calibri"/>
          <w:i/>
          <w:iCs/>
          <w:sz w:val="28"/>
          <w:szCs w:val="28"/>
          <w:lang w:val="fr-CH"/>
        </w:rPr>
        <w:t>couple 2</w:t>
      </w:r>
      <w:r>
        <w:rPr>
          <w:rFonts w:ascii="Calibri" w:hAnsi="Calibri" w:cs="Calibri"/>
          <w:sz w:val="28"/>
          <w:szCs w:val="28"/>
          <w:lang w:val="fr-CH"/>
        </w:rPr>
        <w:t>. J’essaie d’en tirer les phrases-clés des deux :</w:t>
      </w:r>
      <w:r w:rsidRPr="00AE5FA4">
        <w:t xml:space="preserve"> </w:t>
      </w:r>
      <w:r w:rsidRPr="00C361CA">
        <w:rPr>
          <w:rFonts w:ascii="Calibri" w:hAnsi="Calibri" w:cs="Calibri"/>
          <w:i/>
          <w:iCs/>
          <w:sz w:val="28"/>
          <w:szCs w:val="28"/>
          <w:lang w:val="fr-CH"/>
        </w:rPr>
        <w:t>Couple 4</w:t>
      </w:r>
      <w:r>
        <w:rPr>
          <w:rFonts w:ascii="Calibri" w:hAnsi="Calibri" w:cs="Calibri"/>
          <w:sz w:val="28"/>
          <w:szCs w:val="28"/>
          <w:lang w:val="fr-CH"/>
        </w:rPr>
        <w:t xml:space="preserve"> cite </w:t>
      </w:r>
      <w:r>
        <w:rPr>
          <w:rFonts w:ascii="Calibri" w:hAnsi="Calibri" w:cs="Calibri"/>
          <w:iCs/>
          <w:snapToGrid w:val="0"/>
          <w:sz w:val="28"/>
          <w:szCs w:val="28"/>
          <w:lang w:eastAsia="it-IT"/>
        </w:rPr>
        <w:t>l</w:t>
      </w:r>
      <w:r w:rsidRPr="0062411B">
        <w:rPr>
          <w:rFonts w:ascii="Calibri" w:hAnsi="Calibri" w:cs="Calibri"/>
          <w:iCs/>
          <w:snapToGrid w:val="0"/>
          <w:sz w:val="28"/>
          <w:szCs w:val="28"/>
          <w:lang w:eastAsia="it-IT"/>
        </w:rPr>
        <w:t xml:space="preserve">e Père </w:t>
      </w:r>
      <w:proofErr w:type="spellStart"/>
      <w:r w:rsidRPr="0062411B">
        <w:rPr>
          <w:rFonts w:ascii="Calibri" w:hAnsi="Calibri" w:cs="Calibri"/>
          <w:iCs/>
          <w:snapToGrid w:val="0"/>
          <w:sz w:val="28"/>
          <w:szCs w:val="28"/>
          <w:lang w:eastAsia="it-IT"/>
        </w:rPr>
        <w:t>Caffarel</w:t>
      </w:r>
      <w:proofErr w:type="spellEnd"/>
      <w:r>
        <w:rPr>
          <w:rFonts w:ascii="Calibri" w:hAnsi="Calibri" w:cs="Calibri"/>
          <w:iCs/>
          <w:snapToGrid w:val="0"/>
          <w:sz w:val="28"/>
          <w:szCs w:val="28"/>
          <w:lang w:eastAsia="it-IT"/>
        </w:rPr>
        <w:t> : « </w:t>
      </w:r>
      <w:r w:rsidRPr="00B506D5">
        <w:rPr>
          <w:rFonts w:ascii="Calibri" w:hAnsi="Calibri" w:cs="Calibri"/>
          <w:i/>
          <w:snapToGrid w:val="0"/>
          <w:sz w:val="28"/>
          <w:szCs w:val="28"/>
          <w:lang w:eastAsia="it-IT"/>
        </w:rPr>
        <w:t>Lorsque les enfants viennent… ils apportent une immense richesse mais ils exigent aussi un redoutable dépouillement sur notre chemin vers la sainteté… les enfants font qu’un homme et une femme ne peuvent plus vivre limités à eux</w:t>
      </w:r>
      <w:r>
        <w:rPr>
          <w:rFonts w:ascii="Calibri" w:hAnsi="Calibri" w:cs="Calibri"/>
          <w:iCs/>
          <w:snapToGrid w:val="0"/>
          <w:sz w:val="28"/>
          <w:szCs w:val="28"/>
          <w:lang w:eastAsia="it-IT"/>
        </w:rPr>
        <w:t> ».</w:t>
      </w:r>
    </w:p>
    <w:p w14:paraId="73A3E12F" w14:textId="059CB49D" w:rsidR="0071375A" w:rsidRDefault="0071375A" w:rsidP="00FA38B4">
      <w:pPr>
        <w:spacing w:after="60" w:line="252" w:lineRule="auto"/>
        <w:rPr>
          <w:rFonts w:ascii="Calibri" w:hAnsi="Calibri" w:cs="Calibri"/>
          <w:iCs/>
          <w:snapToGrid w:val="0"/>
          <w:sz w:val="28"/>
          <w:szCs w:val="28"/>
          <w:lang w:eastAsia="it-IT"/>
        </w:rPr>
      </w:pPr>
      <w:r>
        <w:rPr>
          <w:rFonts w:ascii="Calibri" w:hAnsi="Calibri" w:cs="Calibri"/>
          <w:iCs/>
          <w:snapToGrid w:val="0"/>
          <w:sz w:val="28"/>
          <w:szCs w:val="28"/>
          <w:lang w:eastAsia="it-IT"/>
        </w:rPr>
        <w:t>« </w:t>
      </w:r>
      <w:r w:rsidRPr="00E80459">
        <w:rPr>
          <w:rFonts w:ascii="Calibri" w:hAnsi="Calibri" w:cs="Calibri"/>
          <w:i/>
          <w:snapToGrid w:val="0"/>
          <w:sz w:val="28"/>
          <w:szCs w:val="28"/>
          <w:lang w:eastAsia="it-IT"/>
        </w:rPr>
        <w:t>Sur le plan chrétien les parents peuvent… compter…</w:t>
      </w:r>
      <w:r w:rsidR="00C361CA">
        <w:rPr>
          <w:rFonts w:ascii="Calibri" w:hAnsi="Calibri" w:cs="Calibri"/>
          <w:i/>
          <w:snapToGrid w:val="0"/>
          <w:sz w:val="28"/>
          <w:szCs w:val="28"/>
          <w:lang w:eastAsia="it-IT"/>
        </w:rPr>
        <w:t xml:space="preserve"> </w:t>
      </w:r>
      <w:r w:rsidRPr="00E80459">
        <w:rPr>
          <w:rFonts w:ascii="Calibri" w:hAnsi="Calibri" w:cs="Calibri"/>
          <w:i/>
          <w:snapToGrid w:val="0"/>
          <w:sz w:val="28"/>
          <w:szCs w:val="28"/>
          <w:lang w:eastAsia="it-IT"/>
        </w:rPr>
        <w:t>sur une grâce d’état pour accomplir leur mission… exerçant un vrai ministère à triple dimension prophétique, sacerdotale et royale</w:t>
      </w:r>
      <w:r>
        <w:rPr>
          <w:rFonts w:ascii="Calibri" w:hAnsi="Calibri" w:cs="Calibri"/>
          <w:iCs/>
          <w:snapToGrid w:val="0"/>
          <w:sz w:val="28"/>
          <w:szCs w:val="28"/>
          <w:lang w:eastAsia="it-IT"/>
        </w:rPr>
        <w:t>. » Tout un programme pour notre pèlerinage sur terre. Et ils retiennent les quatre messages du p</w:t>
      </w:r>
      <w:r w:rsidRPr="0062411B">
        <w:rPr>
          <w:rFonts w:ascii="Calibri" w:hAnsi="Calibri" w:cs="Calibri"/>
          <w:iCs/>
          <w:snapToGrid w:val="0"/>
          <w:sz w:val="28"/>
          <w:szCs w:val="28"/>
          <w:lang w:eastAsia="it-IT"/>
        </w:rPr>
        <w:t xml:space="preserve">ère </w:t>
      </w:r>
      <w:proofErr w:type="spellStart"/>
      <w:r w:rsidRPr="0062411B">
        <w:rPr>
          <w:rFonts w:ascii="Calibri" w:hAnsi="Calibri" w:cs="Calibri"/>
          <w:iCs/>
          <w:snapToGrid w:val="0"/>
          <w:sz w:val="28"/>
          <w:szCs w:val="28"/>
          <w:lang w:eastAsia="it-IT"/>
        </w:rPr>
        <w:t>Caffarel</w:t>
      </w:r>
      <w:proofErr w:type="spellEnd"/>
      <w:r>
        <w:rPr>
          <w:rFonts w:ascii="Calibri" w:hAnsi="Calibri" w:cs="Calibri"/>
          <w:iCs/>
          <w:snapToGrid w:val="0"/>
          <w:sz w:val="28"/>
          <w:szCs w:val="28"/>
          <w:lang w:eastAsia="it-IT"/>
        </w:rPr>
        <w:t> :</w:t>
      </w:r>
    </w:p>
    <w:p w14:paraId="7102AC53" w14:textId="3042029E" w:rsidR="0071375A" w:rsidRPr="00E80459" w:rsidRDefault="00FA38B4" w:rsidP="00FA38B4">
      <w:pPr>
        <w:numPr>
          <w:ilvl w:val="0"/>
          <w:numId w:val="1"/>
        </w:numPr>
        <w:spacing w:after="60" w:line="252" w:lineRule="auto"/>
        <w:ind w:left="425" w:hanging="357"/>
        <w:rPr>
          <w:rFonts w:ascii="Calibri" w:hAnsi="Calibri" w:cs="Calibri"/>
          <w:sz w:val="28"/>
          <w:szCs w:val="28"/>
          <w:lang w:val="fr-CH"/>
        </w:rPr>
      </w:pPr>
      <w:r w:rsidRPr="00B7632C">
        <w:rPr>
          <w:rFonts w:ascii="Calibri" w:hAnsi="Calibri" w:cs="Calibri"/>
          <w:i/>
          <w:snapToGrid w:val="0"/>
          <w:sz w:val="28"/>
          <w:szCs w:val="28"/>
          <w:lang w:eastAsia="it-IT"/>
        </w:rPr>
        <w:t>La</w:t>
      </w:r>
      <w:r w:rsidR="0071375A" w:rsidRPr="00B7632C">
        <w:rPr>
          <w:rFonts w:ascii="Calibri" w:hAnsi="Calibri" w:cs="Calibri"/>
          <w:i/>
          <w:snapToGrid w:val="0"/>
          <w:sz w:val="28"/>
          <w:szCs w:val="28"/>
          <w:lang w:eastAsia="it-IT"/>
        </w:rPr>
        <w:t xml:space="preserve"> mission de la Parole</w:t>
      </w:r>
      <w:r w:rsidR="0071375A">
        <w:rPr>
          <w:rFonts w:ascii="Calibri" w:hAnsi="Calibri" w:cs="Calibri"/>
          <w:iCs/>
          <w:snapToGrid w:val="0"/>
          <w:sz w:val="28"/>
          <w:szCs w:val="28"/>
          <w:lang w:eastAsia="it-IT"/>
        </w:rPr>
        <w:t> ; notre première responsabilité est le témoignage dans un milieu sanctifiant</w:t>
      </w:r>
    </w:p>
    <w:p w14:paraId="0E99EDDB" w14:textId="7C68843B" w:rsidR="0071375A" w:rsidRPr="009D7D42" w:rsidRDefault="00FA38B4" w:rsidP="00FA38B4">
      <w:pPr>
        <w:numPr>
          <w:ilvl w:val="0"/>
          <w:numId w:val="1"/>
        </w:numPr>
        <w:spacing w:after="60" w:line="252" w:lineRule="auto"/>
        <w:ind w:left="425" w:hanging="357"/>
        <w:rPr>
          <w:rFonts w:ascii="Calibri" w:hAnsi="Calibri" w:cs="Calibri"/>
          <w:sz w:val="28"/>
          <w:szCs w:val="28"/>
          <w:lang w:val="fr-CH"/>
        </w:rPr>
      </w:pPr>
      <w:r>
        <w:rPr>
          <w:rFonts w:ascii="Calibri" w:hAnsi="Calibri" w:cs="Calibri"/>
          <w:i/>
          <w:snapToGrid w:val="0"/>
          <w:sz w:val="28"/>
          <w:szCs w:val="28"/>
          <w:lang w:eastAsia="it-IT"/>
        </w:rPr>
        <w:t>U</w:t>
      </w:r>
      <w:r w:rsidR="0071375A" w:rsidRPr="00B7632C">
        <w:rPr>
          <w:rFonts w:ascii="Calibri" w:hAnsi="Calibri" w:cs="Calibri"/>
          <w:i/>
          <w:snapToGrid w:val="0"/>
          <w:sz w:val="28"/>
          <w:szCs w:val="28"/>
          <w:lang w:eastAsia="it-IT"/>
        </w:rPr>
        <w:t>ne maison de prière</w:t>
      </w:r>
      <w:r w:rsidR="0071375A">
        <w:rPr>
          <w:rFonts w:ascii="Calibri" w:hAnsi="Calibri" w:cs="Calibri"/>
          <w:iCs/>
          <w:snapToGrid w:val="0"/>
          <w:sz w:val="28"/>
          <w:szCs w:val="28"/>
          <w:lang w:eastAsia="it-IT"/>
        </w:rPr>
        <w:t> ; l’immense grâce du cœur à cœur avec Dieu par le moyen irremplaçable de la prière familiale</w:t>
      </w:r>
    </w:p>
    <w:p w14:paraId="4246AE38" w14:textId="03A47C6A" w:rsidR="0071375A" w:rsidRDefault="00FA38B4" w:rsidP="00FA38B4">
      <w:pPr>
        <w:numPr>
          <w:ilvl w:val="0"/>
          <w:numId w:val="1"/>
        </w:numPr>
        <w:spacing w:after="60" w:line="252" w:lineRule="auto"/>
        <w:ind w:left="425" w:hanging="357"/>
        <w:rPr>
          <w:rFonts w:ascii="Calibri" w:hAnsi="Calibri" w:cs="Calibri"/>
          <w:sz w:val="28"/>
          <w:szCs w:val="28"/>
          <w:lang w:val="fr-CH"/>
        </w:rPr>
      </w:pPr>
      <w:r>
        <w:rPr>
          <w:rFonts w:ascii="Calibri" w:hAnsi="Calibri" w:cs="Calibri"/>
          <w:i/>
          <w:iCs/>
          <w:sz w:val="28"/>
          <w:szCs w:val="28"/>
          <w:lang w:val="fr-CH"/>
        </w:rPr>
        <w:t>L</w:t>
      </w:r>
      <w:r w:rsidR="0071375A" w:rsidRPr="00B7632C">
        <w:rPr>
          <w:rFonts w:ascii="Calibri" w:hAnsi="Calibri" w:cs="Calibri"/>
          <w:i/>
          <w:iCs/>
          <w:sz w:val="28"/>
          <w:szCs w:val="28"/>
          <w:lang w:val="fr-CH"/>
        </w:rPr>
        <w:t>a mission de la charité fraternelle</w:t>
      </w:r>
      <w:r w:rsidR="0071375A">
        <w:rPr>
          <w:rFonts w:ascii="Calibri" w:hAnsi="Calibri" w:cs="Calibri"/>
          <w:sz w:val="28"/>
          <w:szCs w:val="28"/>
          <w:lang w:val="fr-CH"/>
        </w:rPr>
        <w:t> ; la relation parentale peut mûrir en une vraie amitié entre parents et enfant dans le Christ</w:t>
      </w:r>
    </w:p>
    <w:p w14:paraId="2C967502" w14:textId="0D548C68" w:rsidR="0071375A" w:rsidRDefault="00FA38B4" w:rsidP="00FA38B4">
      <w:pPr>
        <w:numPr>
          <w:ilvl w:val="0"/>
          <w:numId w:val="1"/>
        </w:numPr>
        <w:spacing w:after="60" w:line="252" w:lineRule="auto"/>
        <w:ind w:left="425" w:hanging="357"/>
        <w:rPr>
          <w:rFonts w:ascii="Calibri" w:hAnsi="Calibri" w:cs="Calibri"/>
          <w:sz w:val="28"/>
          <w:szCs w:val="28"/>
          <w:lang w:val="fr-CH"/>
        </w:rPr>
      </w:pPr>
      <w:r>
        <w:rPr>
          <w:rFonts w:ascii="Calibri" w:hAnsi="Calibri" w:cs="Calibri"/>
          <w:i/>
          <w:iCs/>
          <w:sz w:val="28"/>
          <w:szCs w:val="28"/>
          <w:lang w:val="fr-CH"/>
        </w:rPr>
        <w:t>L</w:t>
      </w:r>
      <w:r w:rsidR="0071375A" w:rsidRPr="00B7632C">
        <w:rPr>
          <w:rFonts w:ascii="Calibri" w:hAnsi="Calibri" w:cs="Calibri"/>
          <w:i/>
          <w:iCs/>
          <w:sz w:val="28"/>
          <w:szCs w:val="28"/>
          <w:lang w:val="fr-CH"/>
        </w:rPr>
        <w:t>’urgence de cette mission</w:t>
      </w:r>
      <w:r w:rsidR="0071375A">
        <w:rPr>
          <w:rFonts w:ascii="Calibri" w:hAnsi="Calibri" w:cs="Calibri"/>
          <w:sz w:val="28"/>
          <w:szCs w:val="28"/>
          <w:lang w:val="fr-CH"/>
        </w:rPr>
        <w:t> ; aider les enfants à devenir des chrétiens adultes, répondant à cet appel par le don joyeux de leur liberté conquise.</w:t>
      </w:r>
    </w:p>
    <w:p w14:paraId="23139F53" w14:textId="5E3FCDEC" w:rsidR="0071375A" w:rsidRDefault="0071375A" w:rsidP="00FA38B4">
      <w:pPr>
        <w:spacing w:after="60" w:line="252" w:lineRule="auto"/>
        <w:rPr>
          <w:rFonts w:ascii="Calibri" w:hAnsi="Calibri" w:cs="Calibri"/>
          <w:iCs/>
          <w:snapToGrid w:val="0"/>
          <w:sz w:val="28"/>
          <w:szCs w:val="28"/>
          <w:lang w:eastAsia="it-IT"/>
        </w:rPr>
      </w:pPr>
      <w:r w:rsidRPr="00C361CA">
        <w:rPr>
          <w:rFonts w:ascii="Calibri" w:hAnsi="Calibri" w:cs="Calibri"/>
          <w:i/>
          <w:snapToGrid w:val="0"/>
          <w:sz w:val="28"/>
          <w:szCs w:val="28"/>
          <w:lang w:eastAsia="it-IT"/>
        </w:rPr>
        <w:t>Couple 2</w:t>
      </w:r>
      <w:r>
        <w:rPr>
          <w:rFonts w:ascii="Calibri" w:hAnsi="Calibri" w:cs="Calibri"/>
          <w:iCs/>
          <w:snapToGrid w:val="0"/>
          <w:sz w:val="28"/>
          <w:szCs w:val="28"/>
          <w:lang w:eastAsia="it-IT"/>
        </w:rPr>
        <w:t xml:space="preserve"> </w:t>
      </w:r>
      <w:r w:rsidR="00AC335B">
        <w:rPr>
          <w:rFonts w:ascii="Calibri" w:hAnsi="Calibri" w:cs="Calibri"/>
          <w:iCs/>
          <w:snapToGrid w:val="0"/>
          <w:sz w:val="28"/>
          <w:szCs w:val="28"/>
          <w:lang w:eastAsia="it-IT"/>
        </w:rPr>
        <w:t>a</w:t>
      </w:r>
      <w:r>
        <w:rPr>
          <w:rFonts w:ascii="Calibri" w:hAnsi="Calibri" w:cs="Calibri"/>
          <w:iCs/>
          <w:snapToGrid w:val="0"/>
          <w:sz w:val="28"/>
          <w:szCs w:val="28"/>
          <w:lang w:eastAsia="it-IT"/>
        </w:rPr>
        <w:t xml:space="preserve"> retenu quatre points sur l</w:t>
      </w:r>
      <w:r w:rsidRPr="008F2900">
        <w:rPr>
          <w:rFonts w:ascii="Calibri" w:hAnsi="Calibri" w:cs="Calibri"/>
          <w:iCs/>
          <w:snapToGrid w:val="0"/>
          <w:sz w:val="28"/>
          <w:szCs w:val="28"/>
          <w:lang w:eastAsia="it-IT"/>
        </w:rPr>
        <w:t>e thème du témoignage</w:t>
      </w:r>
      <w:r>
        <w:rPr>
          <w:rFonts w:ascii="Calibri" w:hAnsi="Calibri" w:cs="Calibri"/>
          <w:iCs/>
          <w:snapToGrid w:val="0"/>
          <w:sz w:val="28"/>
          <w:szCs w:val="28"/>
          <w:lang w:eastAsia="it-IT"/>
        </w:rPr>
        <w:t> :</w:t>
      </w:r>
    </w:p>
    <w:p w14:paraId="42D40593" w14:textId="7E86B6EA" w:rsidR="0071375A" w:rsidRDefault="0071375A" w:rsidP="00FA38B4">
      <w:pPr>
        <w:spacing w:after="60" w:line="252" w:lineRule="auto"/>
        <w:ind w:left="284" w:hanging="284"/>
        <w:rPr>
          <w:rFonts w:ascii="Calibri" w:hAnsi="Calibri" w:cs="Calibri"/>
          <w:iCs/>
          <w:snapToGrid w:val="0"/>
          <w:sz w:val="28"/>
          <w:szCs w:val="28"/>
          <w:lang w:eastAsia="it-IT"/>
        </w:rPr>
      </w:pPr>
      <w:r w:rsidRPr="00380690">
        <w:rPr>
          <w:rFonts w:ascii="Calibri" w:hAnsi="Calibri" w:cs="Calibri"/>
          <w:iCs/>
          <w:snapToGrid w:val="0"/>
          <w:sz w:val="28"/>
          <w:szCs w:val="28"/>
          <w:lang w:eastAsia="it-IT"/>
        </w:rPr>
        <w:t>–</w:t>
      </w:r>
      <w:r>
        <w:rPr>
          <w:rFonts w:ascii="Calibri" w:hAnsi="Calibri" w:cs="Calibri"/>
          <w:iCs/>
          <w:snapToGrid w:val="0"/>
          <w:sz w:val="28"/>
          <w:szCs w:val="28"/>
          <w:lang w:eastAsia="it-IT"/>
        </w:rPr>
        <w:t xml:space="preserve"> « </w:t>
      </w:r>
      <w:r w:rsidRPr="00A44572">
        <w:rPr>
          <w:rFonts w:ascii="Calibri" w:hAnsi="Calibri" w:cs="Calibri"/>
          <w:i/>
          <w:snapToGrid w:val="0"/>
          <w:sz w:val="28"/>
          <w:szCs w:val="28"/>
          <w:lang w:eastAsia="it-IT"/>
        </w:rPr>
        <w:t>La première mission des parents est de témoigner : dire ce qu’ils savent de Dieu, témoigner de leur expérience du salut, opérée jusqu’à l’intime de leur vie d’époux</w:t>
      </w:r>
      <w:r w:rsidRPr="008F2900">
        <w:rPr>
          <w:rFonts w:ascii="Calibri" w:hAnsi="Calibri" w:cs="Calibri"/>
          <w:iCs/>
          <w:snapToGrid w:val="0"/>
          <w:sz w:val="28"/>
          <w:szCs w:val="28"/>
          <w:lang w:eastAsia="it-IT"/>
        </w:rPr>
        <w:t>.</w:t>
      </w:r>
      <w:r>
        <w:rPr>
          <w:rFonts w:ascii="Calibri" w:hAnsi="Calibri" w:cs="Calibri"/>
          <w:iCs/>
          <w:snapToGrid w:val="0"/>
          <w:sz w:val="28"/>
          <w:szCs w:val="28"/>
          <w:lang w:eastAsia="it-IT"/>
        </w:rPr>
        <w:t> »</w:t>
      </w:r>
      <w:r w:rsidRPr="00A44572">
        <w:rPr>
          <w:rFonts w:ascii="Calibri" w:hAnsi="Calibri" w:cs="Calibri"/>
          <w:lang w:val="fr-CH"/>
        </w:rPr>
        <w:t xml:space="preserve">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age 4</w:t>
      </w:r>
      <w:r>
        <w:rPr>
          <w:rFonts w:ascii="Calibri" w:hAnsi="Calibri" w:cs="Calibri"/>
          <w:lang w:val="fr-CH"/>
        </w:rPr>
        <w:t>9</w:t>
      </w:r>
      <w:r w:rsidRPr="00FD2659">
        <w:rPr>
          <w:rFonts w:ascii="Calibri" w:hAnsi="Calibri" w:cs="Calibri"/>
          <w:lang w:val="fr-CH"/>
        </w:rPr>
        <w:t>).</w:t>
      </w:r>
    </w:p>
    <w:p w14:paraId="5AE6AABF" w14:textId="32E0CBA0" w:rsidR="0071375A" w:rsidRDefault="0071375A" w:rsidP="00FA38B4">
      <w:pPr>
        <w:spacing w:after="60" w:line="252" w:lineRule="auto"/>
        <w:ind w:left="284" w:hanging="284"/>
        <w:rPr>
          <w:rFonts w:ascii="Calibri" w:hAnsi="Calibri" w:cs="Calibri"/>
          <w:iCs/>
          <w:snapToGrid w:val="0"/>
          <w:sz w:val="28"/>
          <w:szCs w:val="28"/>
          <w:lang w:eastAsia="it-IT"/>
        </w:rPr>
      </w:pPr>
      <w:r w:rsidRPr="00380690">
        <w:rPr>
          <w:rFonts w:ascii="Calibri" w:hAnsi="Calibri" w:cs="Calibri"/>
          <w:iCs/>
          <w:snapToGrid w:val="0"/>
          <w:sz w:val="28"/>
          <w:szCs w:val="28"/>
          <w:lang w:eastAsia="it-IT"/>
        </w:rPr>
        <w:t>–</w:t>
      </w:r>
      <w:r w:rsidRPr="008F2900">
        <w:rPr>
          <w:rFonts w:ascii="Calibri" w:hAnsi="Calibri" w:cs="Calibri"/>
          <w:iCs/>
          <w:snapToGrid w:val="0"/>
          <w:sz w:val="28"/>
          <w:szCs w:val="28"/>
          <w:lang w:eastAsia="it-IT"/>
        </w:rPr>
        <w:t xml:space="preserve"> Et plus loin</w:t>
      </w:r>
      <w:r>
        <w:rPr>
          <w:rFonts w:ascii="Calibri" w:hAnsi="Calibri" w:cs="Calibri"/>
          <w:iCs/>
          <w:snapToGrid w:val="0"/>
          <w:sz w:val="28"/>
          <w:szCs w:val="28"/>
          <w:lang w:eastAsia="it-IT"/>
        </w:rPr>
        <w:t> :</w:t>
      </w:r>
      <w:r w:rsidRPr="008F2900">
        <w:rPr>
          <w:rFonts w:ascii="Calibri" w:hAnsi="Calibri" w:cs="Calibri"/>
          <w:iCs/>
          <w:snapToGrid w:val="0"/>
          <w:sz w:val="28"/>
          <w:szCs w:val="28"/>
          <w:lang w:eastAsia="it-IT"/>
        </w:rPr>
        <w:t xml:space="preserve"> </w:t>
      </w:r>
      <w:r>
        <w:rPr>
          <w:rFonts w:ascii="Calibri" w:hAnsi="Calibri" w:cs="Calibri"/>
          <w:iCs/>
          <w:snapToGrid w:val="0"/>
          <w:sz w:val="28"/>
          <w:szCs w:val="28"/>
          <w:lang w:eastAsia="it-IT"/>
        </w:rPr>
        <w:t>« </w:t>
      </w:r>
      <w:r w:rsidRPr="00DD55D7">
        <w:rPr>
          <w:rFonts w:ascii="Calibri" w:hAnsi="Calibri" w:cs="Calibri"/>
          <w:i/>
          <w:snapToGrid w:val="0"/>
          <w:sz w:val="28"/>
          <w:szCs w:val="28"/>
          <w:lang w:eastAsia="it-IT"/>
        </w:rPr>
        <w:t>Plus nécessaire, plus vital encore, peut-être, est l’amour que son père et sa mère se portent l’un à l’autre</w:t>
      </w:r>
      <w:r w:rsidRPr="008F2900">
        <w:rPr>
          <w:rFonts w:ascii="Calibri" w:hAnsi="Calibri" w:cs="Calibri"/>
          <w:iCs/>
          <w:snapToGrid w:val="0"/>
          <w:sz w:val="28"/>
          <w:szCs w:val="28"/>
          <w:lang w:eastAsia="it-IT"/>
        </w:rPr>
        <w:t>.</w:t>
      </w:r>
      <w:r>
        <w:rPr>
          <w:rFonts w:ascii="Calibri" w:hAnsi="Calibri" w:cs="Calibri"/>
          <w:iCs/>
          <w:snapToGrid w:val="0"/>
          <w:sz w:val="28"/>
          <w:szCs w:val="28"/>
          <w:lang w:eastAsia="it-IT"/>
        </w:rPr>
        <w:t> »</w:t>
      </w:r>
      <w:r w:rsidRPr="00DD55D7">
        <w:rPr>
          <w:rFonts w:ascii="Calibri" w:hAnsi="Calibri" w:cs="Calibri"/>
          <w:lang w:val="fr-CH"/>
        </w:rPr>
        <w:t xml:space="preserve">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 xml:space="preserve">age </w:t>
      </w:r>
      <w:r>
        <w:rPr>
          <w:rFonts w:ascii="Calibri" w:hAnsi="Calibri" w:cs="Calibri"/>
          <w:lang w:val="fr-CH"/>
        </w:rPr>
        <w:t>51</w:t>
      </w:r>
      <w:r w:rsidRPr="00FD2659">
        <w:rPr>
          <w:rFonts w:ascii="Calibri" w:hAnsi="Calibri" w:cs="Calibri"/>
          <w:lang w:val="fr-CH"/>
        </w:rPr>
        <w:t>).</w:t>
      </w:r>
      <w:r w:rsidRPr="008F2900">
        <w:rPr>
          <w:rFonts w:ascii="Calibri" w:hAnsi="Calibri" w:cs="Calibri"/>
          <w:iCs/>
          <w:snapToGrid w:val="0"/>
          <w:sz w:val="28"/>
          <w:szCs w:val="28"/>
          <w:lang w:eastAsia="it-IT"/>
        </w:rPr>
        <w:t xml:space="preserve"> Une autre forme de témoignage</w:t>
      </w:r>
      <w:r>
        <w:rPr>
          <w:rFonts w:ascii="Calibri" w:hAnsi="Calibri" w:cs="Calibri"/>
          <w:iCs/>
          <w:snapToGrid w:val="0"/>
          <w:sz w:val="28"/>
          <w:szCs w:val="28"/>
          <w:lang w:eastAsia="it-IT"/>
        </w:rPr>
        <w:t> !</w:t>
      </w:r>
    </w:p>
    <w:p w14:paraId="5E315320" w14:textId="74F08D0B" w:rsidR="0071375A" w:rsidRDefault="0071375A" w:rsidP="00FA38B4">
      <w:pPr>
        <w:spacing w:after="60" w:line="252" w:lineRule="auto"/>
        <w:ind w:left="284" w:hanging="284"/>
        <w:rPr>
          <w:rFonts w:ascii="Calibri" w:hAnsi="Calibri" w:cs="Calibri"/>
          <w:iCs/>
          <w:snapToGrid w:val="0"/>
          <w:sz w:val="28"/>
          <w:szCs w:val="28"/>
          <w:lang w:eastAsia="it-IT"/>
        </w:rPr>
      </w:pPr>
      <w:r w:rsidRPr="00380690">
        <w:rPr>
          <w:rFonts w:ascii="Calibri" w:hAnsi="Calibri" w:cs="Calibri"/>
          <w:iCs/>
          <w:snapToGrid w:val="0"/>
          <w:sz w:val="28"/>
          <w:szCs w:val="28"/>
          <w:lang w:eastAsia="it-IT"/>
        </w:rPr>
        <w:t>–</w:t>
      </w:r>
      <w:r w:rsidRPr="008F2900">
        <w:rPr>
          <w:rFonts w:ascii="Calibri" w:hAnsi="Calibri" w:cs="Calibri"/>
          <w:iCs/>
          <w:snapToGrid w:val="0"/>
          <w:sz w:val="28"/>
          <w:szCs w:val="28"/>
          <w:lang w:eastAsia="it-IT"/>
        </w:rPr>
        <w:t xml:space="preserve"> </w:t>
      </w:r>
      <w:r>
        <w:rPr>
          <w:rFonts w:ascii="Calibri" w:hAnsi="Calibri" w:cs="Calibri"/>
          <w:iCs/>
          <w:snapToGrid w:val="0"/>
          <w:sz w:val="28"/>
          <w:szCs w:val="28"/>
          <w:lang w:eastAsia="it-IT"/>
        </w:rPr>
        <w:t>« </w:t>
      </w:r>
      <w:r w:rsidRPr="00DD55D7">
        <w:rPr>
          <w:rFonts w:ascii="Calibri" w:hAnsi="Calibri" w:cs="Calibri"/>
          <w:i/>
          <w:snapToGrid w:val="0"/>
          <w:sz w:val="28"/>
          <w:szCs w:val="28"/>
          <w:lang w:eastAsia="it-IT"/>
        </w:rPr>
        <w:t>Les enfants qui grandissent dans les familles missionnaires deviennent souvent missionnaires, si les parents vivent cette mission de telle manière que les autres les sentent proches et affables, et que les enfants grandissent dans cette façon d’entrer en relation avec le monde, sans renoncer à leur foi et à leurs convictions</w:t>
      </w:r>
      <w:r w:rsidRPr="008F2900">
        <w:rPr>
          <w:rFonts w:ascii="Calibri" w:hAnsi="Calibri" w:cs="Calibri"/>
          <w:iCs/>
          <w:snapToGrid w:val="0"/>
          <w:sz w:val="28"/>
          <w:szCs w:val="28"/>
          <w:lang w:eastAsia="it-IT"/>
        </w:rPr>
        <w:t>.</w:t>
      </w:r>
      <w:r>
        <w:rPr>
          <w:rFonts w:ascii="Calibri" w:hAnsi="Calibri" w:cs="Calibri"/>
          <w:iCs/>
          <w:snapToGrid w:val="0"/>
          <w:sz w:val="28"/>
          <w:szCs w:val="28"/>
          <w:lang w:eastAsia="it-IT"/>
        </w:rPr>
        <w:t> »</w:t>
      </w:r>
      <w:r w:rsidRPr="00DD55D7">
        <w:rPr>
          <w:rFonts w:ascii="Calibri" w:hAnsi="Calibri" w:cs="Calibri"/>
          <w:iCs/>
          <w:snapToGrid w:val="0"/>
          <w:lang w:eastAsia="it-IT"/>
        </w:rPr>
        <w:t xml:space="preserve"> </w:t>
      </w:r>
      <w:r>
        <w:rPr>
          <w:rFonts w:ascii="Calibri" w:hAnsi="Calibri" w:cs="Calibri"/>
          <w:iCs/>
          <w:snapToGrid w:val="0"/>
          <w:lang w:eastAsia="it-IT"/>
        </w:rPr>
        <w:t>P</w:t>
      </w:r>
      <w:r w:rsidRPr="00496823">
        <w:rPr>
          <w:rFonts w:ascii="Calibri" w:hAnsi="Calibri" w:cs="Calibri"/>
          <w:iCs/>
          <w:snapToGrid w:val="0"/>
          <w:lang w:eastAsia="it-IT"/>
        </w:rPr>
        <w:t xml:space="preserve">ape François </w:t>
      </w:r>
      <w:proofErr w:type="spellStart"/>
      <w:r w:rsidRPr="00490965">
        <w:rPr>
          <w:rFonts w:ascii="Calibri" w:hAnsi="Calibri" w:cs="Calibri"/>
          <w:iCs/>
          <w:snapToGrid w:val="0"/>
          <w:lang w:eastAsia="it-IT"/>
        </w:rPr>
        <w:t>Amoris</w:t>
      </w:r>
      <w:proofErr w:type="spellEnd"/>
      <w:r w:rsidRPr="00490965">
        <w:rPr>
          <w:rFonts w:ascii="Calibri" w:hAnsi="Calibri" w:cs="Calibri"/>
          <w:iCs/>
          <w:snapToGrid w:val="0"/>
          <w:lang w:eastAsia="it-IT"/>
        </w:rPr>
        <w:t xml:space="preserve"> </w:t>
      </w:r>
      <w:proofErr w:type="spellStart"/>
      <w:r w:rsidRPr="00490965">
        <w:rPr>
          <w:rFonts w:ascii="Calibri" w:hAnsi="Calibri" w:cs="Calibri"/>
          <w:iCs/>
          <w:snapToGrid w:val="0"/>
          <w:lang w:eastAsia="it-IT"/>
        </w:rPr>
        <w:t>laetitia</w:t>
      </w:r>
      <w:proofErr w:type="spellEnd"/>
      <w:r w:rsidRPr="003A73AB">
        <w:rPr>
          <w:rFonts w:ascii="Calibri" w:hAnsi="Calibri" w:cs="Calibri"/>
          <w:iCs/>
          <w:snapToGrid w:val="0"/>
          <w:lang w:eastAsia="it-IT"/>
        </w:rPr>
        <w:t xml:space="preserve"> 2</w:t>
      </w:r>
      <w:r>
        <w:rPr>
          <w:rFonts w:ascii="Calibri" w:hAnsi="Calibri" w:cs="Calibri"/>
          <w:iCs/>
          <w:snapToGrid w:val="0"/>
          <w:lang w:eastAsia="it-IT"/>
        </w:rPr>
        <w:t>89</w:t>
      </w:r>
      <w:r>
        <w:rPr>
          <w:rFonts w:ascii="Calibri" w:hAnsi="Calibri" w:cs="Calibri"/>
          <w:iCs/>
          <w:snapToGrid w:val="0"/>
          <w:sz w:val="28"/>
          <w:szCs w:val="28"/>
          <w:lang w:eastAsia="it-IT"/>
        </w:rPr>
        <w:t>.</w:t>
      </w:r>
    </w:p>
    <w:p w14:paraId="0B505DCE" w14:textId="503D7FDA" w:rsidR="00FA38B4" w:rsidRDefault="0071375A" w:rsidP="00FA38B4">
      <w:pPr>
        <w:spacing w:after="60" w:line="252" w:lineRule="auto"/>
        <w:ind w:left="284" w:hanging="284"/>
        <w:rPr>
          <w:rFonts w:ascii="Calibri" w:hAnsi="Calibri" w:cs="Calibri"/>
          <w:iCs/>
          <w:snapToGrid w:val="0"/>
          <w:sz w:val="28"/>
          <w:szCs w:val="28"/>
          <w:lang w:eastAsia="it-IT"/>
        </w:rPr>
      </w:pPr>
      <w:r w:rsidRPr="00380690">
        <w:rPr>
          <w:rFonts w:ascii="Calibri" w:hAnsi="Calibri" w:cs="Calibri"/>
          <w:iCs/>
          <w:snapToGrid w:val="0"/>
          <w:sz w:val="28"/>
          <w:szCs w:val="28"/>
          <w:lang w:eastAsia="it-IT"/>
        </w:rPr>
        <w:t>–</w:t>
      </w:r>
      <w:r w:rsidRPr="008F2900">
        <w:rPr>
          <w:rFonts w:ascii="Calibri" w:hAnsi="Calibri" w:cs="Calibri"/>
          <w:iCs/>
          <w:snapToGrid w:val="0"/>
          <w:sz w:val="28"/>
          <w:szCs w:val="28"/>
          <w:lang w:eastAsia="it-IT"/>
        </w:rPr>
        <w:t xml:space="preserve"> </w:t>
      </w:r>
      <w:r>
        <w:rPr>
          <w:rFonts w:ascii="Calibri" w:hAnsi="Calibri" w:cs="Calibri"/>
          <w:iCs/>
          <w:snapToGrid w:val="0"/>
          <w:sz w:val="28"/>
          <w:szCs w:val="28"/>
          <w:lang w:eastAsia="it-IT"/>
        </w:rPr>
        <w:t>« </w:t>
      </w:r>
      <w:r w:rsidRPr="00086A75">
        <w:rPr>
          <w:rFonts w:ascii="Calibri" w:hAnsi="Calibri" w:cs="Calibri"/>
          <w:i/>
          <w:snapToGrid w:val="0"/>
          <w:sz w:val="28"/>
          <w:szCs w:val="28"/>
          <w:lang w:eastAsia="it-IT"/>
        </w:rPr>
        <w:t>Le meilleur, ce qui nous fait vivre et avancer dans la vie, c’est ce que nous avons dans nos cœurs, en premier lieu notre vie d’enfants de Dieu. Très humblement, nous voulons pratiquer la pédagogie de l’exemple. Plus facile à écrire qu’à vivre au quotidien</w:t>
      </w:r>
      <w:r>
        <w:rPr>
          <w:rFonts w:ascii="Calibri" w:hAnsi="Calibri" w:cs="Calibri"/>
          <w:iCs/>
          <w:snapToGrid w:val="0"/>
          <w:sz w:val="28"/>
          <w:szCs w:val="28"/>
          <w:lang w:eastAsia="it-IT"/>
        </w:rPr>
        <w:t> ! »</w:t>
      </w:r>
      <w:r w:rsidRPr="00086A75">
        <w:rPr>
          <w:rFonts w:ascii="Calibri" w:hAnsi="Calibri" w:cs="Calibri"/>
          <w:lang w:val="fr-CH"/>
        </w:rPr>
        <w:t xml:space="preserve">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 xml:space="preserve">age </w:t>
      </w:r>
      <w:r>
        <w:rPr>
          <w:rFonts w:ascii="Calibri" w:hAnsi="Calibri" w:cs="Calibri"/>
          <w:lang w:val="fr-CH"/>
        </w:rPr>
        <w:t>56</w:t>
      </w:r>
      <w:r w:rsidRPr="00FD2659">
        <w:rPr>
          <w:rFonts w:ascii="Calibri" w:hAnsi="Calibri" w:cs="Calibri"/>
          <w:lang w:val="fr-CH"/>
        </w:rPr>
        <w:t>).</w:t>
      </w:r>
    </w:p>
    <w:p w14:paraId="62AEEC2C" w14:textId="77777777" w:rsidR="00FA38B4" w:rsidRDefault="00FA38B4" w:rsidP="00FA38B4">
      <w:pPr>
        <w:spacing w:line="252" w:lineRule="auto"/>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pPr>
      <w:r>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br w:type="page"/>
      </w:r>
    </w:p>
    <w:p w14:paraId="5F39D288" w14:textId="4C2280AB" w:rsidR="0071375A" w:rsidRPr="0071375A" w:rsidRDefault="0071375A" w:rsidP="00FA38B4">
      <w:pPr>
        <w:spacing w:after="60" w:line="252" w:lineRule="auto"/>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pPr>
      <w:r w:rsidRPr="0071375A">
        <w:rPr>
          <w:rFonts w:ascii="Cambria" w:hAnsi="Cambria" w:cs="Calibri"/>
          <w:iCs/>
          <w:snapToGrid w:val="0"/>
          <w:color w:val="833C0B"/>
          <w:sz w:val="28"/>
          <w:szCs w:val="28"/>
          <w:lang w:eastAsia="it-IT"/>
          <w14:shadow w14:blurRad="50800" w14:dist="38100" w14:dir="2700000" w14:sx="100000" w14:sy="100000" w14:kx="0" w14:ky="0" w14:algn="tl">
            <w14:srgbClr w14:val="000000">
              <w14:alpha w14:val="60000"/>
            </w14:srgbClr>
          </w14:shadow>
        </w:rPr>
        <w:lastRenderedPageBreak/>
        <w:t>Chapitre 5 – « Le ministère de l’hospitalité »</w:t>
      </w:r>
    </w:p>
    <w:p w14:paraId="484EA46A" w14:textId="3BA7F235" w:rsidR="0071375A" w:rsidRDefault="0071375A" w:rsidP="00FA38B4">
      <w:pPr>
        <w:spacing w:after="60" w:line="252" w:lineRule="auto"/>
        <w:rPr>
          <w:rFonts w:ascii="Calibri" w:hAnsi="Calibri" w:cs="Calibri"/>
          <w:iCs/>
          <w:snapToGrid w:val="0"/>
          <w:sz w:val="28"/>
          <w:szCs w:val="28"/>
          <w:lang w:eastAsia="it-IT"/>
        </w:rPr>
      </w:pPr>
      <w:r>
        <w:rPr>
          <w:rFonts w:ascii="Calibri" w:hAnsi="Calibri" w:cs="Calibri"/>
          <w:sz w:val="28"/>
          <w:szCs w:val="28"/>
          <w:lang w:val="fr-CH"/>
        </w:rPr>
        <w:t xml:space="preserve">C’est encore </w:t>
      </w:r>
      <w:r w:rsidRPr="00C361CA">
        <w:rPr>
          <w:rFonts w:ascii="Calibri" w:hAnsi="Calibri" w:cs="Calibri"/>
          <w:i/>
          <w:iCs/>
          <w:sz w:val="28"/>
          <w:szCs w:val="28"/>
          <w:lang w:val="fr-CH"/>
        </w:rPr>
        <w:t>couple 4</w:t>
      </w:r>
      <w:r>
        <w:rPr>
          <w:rFonts w:ascii="Calibri" w:hAnsi="Calibri" w:cs="Calibri"/>
          <w:sz w:val="28"/>
          <w:szCs w:val="28"/>
          <w:lang w:val="fr-CH"/>
        </w:rPr>
        <w:t xml:space="preserve"> qui nous </w:t>
      </w:r>
      <w:r w:rsidR="00C361CA">
        <w:rPr>
          <w:rFonts w:ascii="Calibri" w:hAnsi="Calibri" w:cs="Calibri"/>
          <w:sz w:val="28"/>
          <w:szCs w:val="28"/>
          <w:lang w:val="fr-CH"/>
        </w:rPr>
        <w:t>a</w:t>
      </w:r>
      <w:r>
        <w:rPr>
          <w:rFonts w:ascii="Calibri" w:hAnsi="Calibri" w:cs="Calibri"/>
          <w:sz w:val="28"/>
          <w:szCs w:val="28"/>
          <w:lang w:val="fr-CH"/>
        </w:rPr>
        <w:t xml:space="preserve"> préparé cet important chapitre sur </w:t>
      </w:r>
      <w:r w:rsidRPr="009A3D45">
        <w:rPr>
          <w:rFonts w:ascii="Calibri" w:hAnsi="Calibri" w:cs="Calibri"/>
          <w:sz w:val="28"/>
          <w:szCs w:val="28"/>
          <w:lang w:val="fr-CH"/>
        </w:rPr>
        <w:t>l’hospitalité</w:t>
      </w:r>
      <w:r>
        <w:rPr>
          <w:rFonts w:ascii="Calibri" w:hAnsi="Calibri" w:cs="Calibri"/>
          <w:sz w:val="28"/>
          <w:szCs w:val="28"/>
          <w:lang w:val="fr-CH"/>
        </w:rPr>
        <w:t>. D’ailleurs ils commencent avec une constatation que je partage pleinement : « </w:t>
      </w:r>
      <w:r w:rsidRPr="00493C70">
        <w:rPr>
          <w:rFonts w:ascii="Calibri" w:hAnsi="Calibri" w:cs="Calibri"/>
          <w:iCs/>
          <w:snapToGrid w:val="0"/>
          <w:sz w:val="28"/>
          <w:szCs w:val="28"/>
          <w:lang w:eastAsia="it-IT"/>
        </w:rPr>
        <w:t>Nous avons été touchés par ce merveilleux chapitre plein de profondeur et de lectures différentes.</w:t>
      </w:r>
      <w:r>
        <w:rPr>
          <w:rFonts w:ascii="Calibri" w:hAnsi="Calibri" w:cs="Calibri"/>
          <w:iCs/>
          <w:snapToGrid w:val="0"/>
          <w:sz w:val="28"/>
          <w:szCs w:val="28"/>
          <w:lang w:eastAsia="it-IT"/>
        </w:rPr>
        <w:t> » Et : « </w:t>
      </w:r>
      <w:r w:rsidRPr="00493C70">
        <w:rPr>
          <w:rFonts w:ascii="Calibri" w:hAnsi="Calibri" w:cs="Calibri"/>
          <w:iCs/>
          <w:snapToGrid w:val="0"/>
          <w:sz w:val="28"/>
          <w:szCs w:val="28"/>
          <w:lang w:eastAsia="it-IT"/>
        </w:rPr>
        <w:t>L’idée que chaque famille est une petite Église en réduction qui possède tous les traits et l</w:t>
      </w:r>
      <w:r>
        <w:rPr>
          <w:rFonts w:ascii="Calibri" w:hAnsi="Calibri" w:cs="Calibri"/>
          <w:iCs/>
          <w:snapToGrid w:val="0"/>
          <w:sz w:val="28"/>
          <w:szCs w:val="28"/>
          <w:lang w:eastAsia="it-IT"/>
        </w:rPr>
        <w:t>a</w:t>
      </w:r>
      <w:r w:rsidRPr="00493C70">
        <w:rPr>
          <w:rFonts w:ascii="Calibri" w:hAnsi="Calibri" w:cs="Calibri"/>
          <w:iCs/>
          <w:snapToGrid w:val="0"/>
          <w:sz w:val="28"/>
          <w:szCs w:val="28"/>
          <w:lang w:eastAsia="it-IT"/>
        </w:rPr>
        <w:t xml:space="preserve"> mission de l’Église universelle, nous plait beaucoup.</w:t>
      </w:r>
      <w:r>
        <w:rPr>
          <w:rFonts w:ascii="Calibri" w:hAnsi="Calibri" w:cs="Calibri"/>
          <w:iCs/>
          <w:snapToGrid w:val="0"/>
          <w:sz w:val="28"/>
          <w:szCs w:val="28"/>
          <w:lang w:eastAsia="it-IT"/>
        </w:rPr>
        <w:t> »</w:t>
      </w:r>
    </w:p>
    <w:p w14:paraId="0C065DC3" w14:textId="58165AA6" w:rsidR="0071375A" w:rsidRDefault="0071375A" w:rsidP="00FA38B4">
      <w:pPr>
        <w:spacing w:after="60" w:line="252" w:lineRule="auto"/>
        <w:rPr>
          <w:rFonts w:ascii="Calibri" w:hAnsi="Calibri" w:cs="Calibri"/>
          <w:iCs/>
          <w:snapToGrid w:val="0"/>
          <w:sz w:val="28"/>
          <w:szCs w:val="28"/>
          <w:lang w:eastAsia="it-IT"/>
        </w:rPr>
      </w:pPr>
      <w:r>
        <w:rPr>
          <w:rFonts w:ascii="Calibri" w:hAnsi="Calibri" w:cs="Calibri"/>
          <w:iCs/>
          <w:snapToGrid w:val="0"/>
          <w:sz w:val="28"/>
          <w:szCs w:val="28"/>
          <w:lang w:eastAsia="it-IT"/>
        </w:rPr>
        <w:t>« </w:t>
      </w:r>
      <w:r w:rsidRPr="008A5AFC">
        <w:rPr>
          <w:rFonts w:ascii="Calibri" w:hAnsi="Calibri" w:cs="Calibri"/>
          <w:i/>
          <w:snapToGrid w:val="0"/>
          <w:sz w:val="28"/>
          <w:szCs w:val="28"/>
          <w:lang w:eastAsia="it-IT"/>
        </w:rPr>
        <w:t>Le ministère dans le christianisme est le service qu'un croyant ou une croyante accomplit selon un appel particulier de Dieu pour l'Église et la mission</w:t>
      </w:r>
      <w:r>
        <w:rPr>
          <w:rFonts w:ascii="Calibri" w:hAnsi="Calibri" w:cs="Calibri"/>
          <w:iCs/>
          <w:snapToGrid w:val="0"/>
          <w:sz w:val="28"/>
          <w:szCs w:val="28"/>
          <w:lang w:eastAsia="it-IT"/>
        </w:rPr>
        <w:t> »</w:t>
      </w:r>
    </w:p>
    <w:p w14:paraId="6B47C0DA" w14:textId="01FC7576" w:rsidR="0071375A" w:rsidRDefault="0071375A" w:rsidP="00FA38B4">
      <w:pPr>
        <w:spacing w:after="60" w:line="252" w:lineRule="auto"/>
        <w:rPr>
          <w:rFonts w:ascii="Calibri" w:hAnsi="Calibri" w:cs="Calibri"/>
          <w:lang w:val="fr-CH"/>
        </w:rPr>
      </w:pPr>
      <w:r w:rsidRPr="00493C70">
        <w:rPr>
          <w:rFonts w:ascii="Calibri" w:hAnsi="Calibri" w:cs="Calibri"/>
          <w:iCs/>
          <w:snapToGrid w:val="0"/>
          <w:sz w:val="28"/>
          <w:szCs w:val="28"/>
          <w:lang w:eastAsia="it-IT"/>
        </w:rPr>
        <w:t xml:space="preserve">Nous réalisons que l’hospitalité va au-delà d’un simple accueil </w:t>
      </w:r>
      <w:r>
        <w:rPr>
          <w:rFonts w:ascii="Calibri" w:hAnsi="Calibri" w:cs="Calibri"/>
          <w:iCs/>
          <w:snapToGrid w:val="0"/>
          <w:sz w:val="28"/>
          <w:szCs w:val="28"/>
          <w:lang w:eastAsia="it-IT"/>
        </w:rPr>
        <w:t>« </w:t>
      </w:r>
      <w:r w:rsidRPr="001155BB">
        <w:rPr>
          <w:rFonts w:ascii="Calibri" w:hAnsi="Calibri" w:cs="Calibri"/>
          <w:i/>
          <w:snapToGrid w:val="0"/>
          <w:sz w:val="28"/>
          <w:szCs w:val="28"/>
          <w:lang w:eastAsia="it-IT"/>
        </w:rPr>
        <w:t>mais conduit à une vraie communication en présence du Christ</w:t>
      </w:r>
      <w:r>
        <w:rPr>
          <w:rFonts w:ascii="Calibri" w:hAnsi="Calibri" w:cs="Calibri"/>
          <w:iCs/>
          <w:snapToGrid w:val="0"/>
          <w:sz w:val="28"/>
          <w:szCs w:val="28"/>
          <w:lang w:eastAsia="it-IT"/>
        </w:rPr>
        <w:t> »</w:t>
      </w:r>
      <w:r w:rsidRPr="00493C70">
        <w:rPr>
          <w:rFonts w:ascii="Calibri" w:hAnsi="Calibri" w:cs="Calibri"/>
          <w:iCs/>
          <w:snapToGrid w:val="0"/>
          <w:sz w:val="28"/>
          <w:szCs w:val="28"/>
          <w:lang w:eastAsia="it-IT"/>
        </w:rPr>
        <w:t xml:space="preserve">. </w:t>
      </w:r>
      <w:r>
        <w:rPr>
          <w:rFonts w:ascii="Calibri" w:hAnsi="Calibri" w:cs="Calibri"/>
          <w:iCs/>
          <w:snapToGrid w:val="0"/>
          <w:sz w:val="28"/>
          <w:szCs w:val="28"/>
          <w:lang w:eastAsia="it-IT"/>
        </w:rPr>
        <w:t>« </w:t>
      </w:r>
      <w:r w:rsidRPr="001155BB">
        <w:rPr>
          <w:rFonts w:ascii="Calibri" w:hAnsi="Calibri" w:cs="Calibri"/>
          <w:i/>
          <w:snapToGrid w:val="0"/>
          <w:sz w:val="28"/>
          <w:szCs w:val="28"/>
          <w:lang w:eastAsia="it-IT"/>
        </w:rPr>
        <w:t>L’ouverture des portes doit correspondre l’ouverture des cœurs</w:t>
      </w:r>
      <w:r>
        <w:rPr>
          <w:rFonts w:ascii="Calibri" w:hAnsi="Calibri" w:cs="Calibri"/>
          <w:iCs/>
          <w:snapToGrid w:val="0"/>
          <w:sz w:val="28"/>
          <w:szCs w:val="28"/>
          <w:lang w:eastAsia="it-IT"/>
        </w:rPr>
        <w:t>…</w:t>
      </w:r>
      <w:r w:rsidRPr="00493C70">
        <w:rPr>
          <w:rFonts w:ascii="Calibri" w:hAnsi="Calibri" w:cs="Calibri"/>
          <w:iCs/>
          <w:snapToGrid w:val="0"/>
          <w:sz w:val="28"/>
          <w:szCs w:val="28"/>
          <w:lang w:eastAsia="it-IT"/>
        </w:rPr>
        <w:t xml:space="preserve"> </w:t>
      </w:r>
      <w:r w:rsidRPr="001155BB">
        <w:rPr>
          <w:rFonts w:ascii="Calibri" w:hAnsi="Calibri" w:cs="Calibri"/>
          <w:i/>
          <w:snapToGrid w:val="0"/>
          <w:sz w:val="28"/>
          <w:szCs w:val="28"/>
          <w:lang w:eastAsia="it-IT"/>
        </w:rPr>
        <w:t>L’hospitalité est donc avant tout une disposition spirituelle</w:t>
      </w:r>
      <w:r>
        <w:rPr>
          <w:rFonts w:ascii="Calibri" w:hAnsi="Calibri" w:cs="Calibri"/>
          <w:iCs/>
          <w:snapToGrid w:val="0"/>
          <w:sz w:val="28"/>
          <w:szCs w:val="28"/>
          <w:lang w:eastAsia="it-IT"/>
        </w:rPr>
        <w:t xml:space="preserve"> … </w:t>
      </w:r>
      <w:r w:rsidRPr="00493C70">
        <w:rPr>
          <w:rFonts w:ascii="Calibri" w:hAnsi="Calibri" w:cs="Calibri"/>
          <w:iCs/>
          <w:snapToGrid w:val="0"/>
          <w:sz w:val="28"/>
          <w:szCs w:val="28"/>
          <w:lang w:eastAsia="it-IT"/>
        </w:rPr>
        <w:t xml:space="preserve">La famille, </w:t>
      </w:r>
      <w:r>
        <w:rPr>
          <w:rFonts w:ascii="Calibri" w:hAnsi="Calibri" w:cs="Calibri"/>
          <w:iCs/>
          <w:snapToGrid w:val="0"/>
          <w:sz w:val="28"/>
          <w:szCs w:val="28"/>
          <w:lang w:eastAsia="it-IT"/>
        </w:rPr>
        <w:t>« </w:t>
      </w:r>
      <w:r w:rsidRPr="002076AD">
        <w:rPr>
          <w:rFonts w:ascii="Calibri" w:hAnsi="Calibri" w:cs="Calibri"/>
          <w:i/>
          <w:snapToGrid w:val="0"/>
          <w:sz w:val="28"/>
          <w:szCs w:val="28"/>
          <w:lang w:eastAsia="it-IT"/>
        </w:rPr>
        <w:t>petite cellule d’Église offre à l’hôte le trésor des richesses spirituelles du Foyer</w:t>
      </w:r>
      <w:proofErr w:type="gramStart"/>
      <w:r>
        <w:rPr>
          <w:rFonts w:ascii="Calibri" w:hAnsi="Calibri" w:cs="Calibri"/>
          <w:iCs/>
          <w:snapToGrid w:val="0"/>
          <w:sz w:val="28"/>
          <w:szCs w:val="28"/>
          <w:lang w:eastAsia="it-IT"/>
        </w:rPr>
        <w:t> »…</w:t>
      </w:r>
      <w:proofErr w:type="gramEnd"/>
      <w:r>
        <w:rPr>
          <w:rFonts w:ascii="Calibri" w:hAnsi="Calibri" w:cs="Calibri"/>
          <w:iCs/>
          <w:snapToGrid w:val="0"/>
          <w:sz w:val="28"/>
          <w:szCs w:val="28"/>
          <w:lang w:eastAsia="it-IT"/>
        </w:rPr>
        <w:t xml:space="preserve"> « </w:t>
      </w:r>
      <w:r w:rsidRPr="001155BB">
        <w:rPr>
          <w:rFonts w:ascii="Calibri" w:hAnsi="Calibri" w:cs="Calibri"/>
          <w:i/>
          <w:snapToGrid w:val="0"/>
          <w:sz w:val="28"/>
          <w:szCs w:val="28"/>
          <w:lang w:eastAsia="it-IT"/>
        </w:rPr>
        <w:t>La qualité de l’accueil tient moins à ce qui est matériellement partagé qu’à la manière de le donner</w:t>
      </w:r>
      <w:r>
        <w:rPr>
          <w:rFonts w:ascii="Calibri" w:hAnsi="Calibri" w:cs="Calibri"/>
          <w:iCs/>
          <w:snapToGrid w:val="0"/>
          <w:sz w:val="28"/>
          <w:szCs w:val="28"/>
          <w:lang w:eastAsia="it-IT"/>
        </w:rPr>
        <w:t>. »</w:t>
      </w:r>
      <w:r w:rsidRPr="001155BB">
        <w:rPr>
          <w:rFonts w:ascii="Calibri" w:hAnsi="Calibri" w:cs="Calibri"/>
          <w:lang w:val="fr-CH"/>
        </w:rPr>
        <w:t xml:space="preserve">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 xml:space="preserve">age </w:t>
      </w:r>
      <w:r>
        <w:rPr>
          <w:rFonts w:ascii="Calibri" w:hAnsi="Calibri" w:cs="Calibri"/>
          <w:lang w:val="fr-CH"/>
        </w:rPr>
        <w:t>63</w:t>
      </w:r>
      <w:r w:rsidRPr="00FD2659">
        <w:rPr>
          <w:rFonts w:ascii="Calibri" w:hAnsi="Calibri" w:cs="Calibri"/>
          <w:lang w:val="fr-CH"/>
        </w:rPr>
        <w:t>)</w:t>
      </w:r>
      <w:r>
        <w:rPr>
          <w:rFonts w:ascii="Calibri" w:hAnsi="Calibri" w:cs="Calibri"/>
          <w:lang w:val="fr-CH"/>
        </w:rPr>
        <w:t>.</w:t>
      </w:r>
    </w:p>
    <w:p w14:paraId="3ABE622F" w14:textId="35598C5C" w:rsidR="0071375A" w:rsidRDefault="0071375A" w:rsidP="00FA38B4">
      <w:pPr>
        <w:spacing w:after="60" w:line="252" w:lineRule="auto"/>
        <w:rPr>
          <w:rFonts w:ascii="Calibri" w:hAnsi="Calibri" w:cs="Calibri"/>
          <w:lang w:val="fr-CH"/>
        </w:rPr>
      </w:pPr>
      <w:r w:rsidRPr="008A5AFC">
        <w:rPr>
          <w:rFonts w:ascii="Calibri" w:hAnsi="Calibri" w:cs="Calibri"/>
          <w:sz w:val="28"/>
          <w:szCs w:val="28"/>
          <w:lang w:val="fr-CH"/>
        </w:rPr>
        <w:t>« </w:t>
      </w:r>
      <w:r w:rsidRPr="002076AD">
        <w:rPr>
          <w:rFonts w:ascii="Calibri" w:hAnsi="Calibri" w:cs="Calibri"/>
          <w:i/>
          <w:iCs/>
          <w:sz w:val="28"/>
          <w:szCs w:val="28"/>
          <w:lang w:val="fr-CH"/>
        </w:rPr>
        <w:t xml:space="preserve">La noblesse d’une </w:t>
      </w:r>
      <w:r w:rsidRPr="002076AD">
        <w:rPr>
          <w:rFonts w:ascii="Calibri" w:hAnsi="Calibri" w:cs="Calibri"/>
          <w:i/>
          <w:iCs/>
          <w:snapToGrid w:val="0"/>
          <w:sz w:val="28"/>
          <w:szCs w:val="28"/>
          <w:lang w:eastAsia="it-IT"/>
        </w:rPr>
        <w:t>hospitalité accomplie est mélange de finesse de cœur à discerner qui inviter, d’audace à accueillir, d’écoute et mise en confiance, d’enthousiasme à deviner des richesses de l’invité et à établir une vraie communion d’âme</w:t>
      </w:r>
      <w:r>
        <w:rPr>
          <w:rFonts w:ascii="Calibri" w:hAnsi="Calibri" w:cs="Calibri"/>
          <w:iCs/>
          <w:snapToGrid w:val="0"/>
          <w:sz w:val="28"/>
          <w:szCs w:val="28"/>
          <w:lang w:eastAsia="it-IT"/>
        </w:rPr>
        <w:t xml:space="preserve">. »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 xml:space="preserve">age </w:t>
      </w:r>
      <w:r>
        <w:rPr>
          <w:rFonts w:ascii="Calibri" w:hAnsi="Calibri" w:cs="Calibri"/>
          <w:lang w:val="fr-CH"/>
        </w:rPr>
        <w:t>63</w:t>
      </w:r>
      <w:r w:rsidRPr="00FD2659">
        <w:rPr>
          <w:rFonts w:ascii="Calibri" w:hAnsi="Calibri" w:cs="Calibri"/>
          <w:lang w:val="fr-CH"/>
        </w:rPr>
        <w:t>)</w:t>
      </w:r>
      <w:r>
        <w:rPr>
          <w:rFonts w:ascii="Calibri" w:hAnsi="Calibri" w:cs="Calibri"/>
          <w:lang w:val="fr-CH"/>
        </w:rPr>
        <w:t>.</w:t>
      </w:r>
    </w:p>
    <w:p w14:paraId="34C969A2" w14:textId="5814A7E1" w:rsidR="0071375A" w:rsidRDefault="0071375A" w:rsidP="00FA38B4">
      <w:pPr>
        <w:spacing w:after="60" w:line="252" w:lineRule="auto"/>
        <w:rPr>
          <w:rFonts w:ascii="Calibri" w:hAnsi="Calibri" w:cs="Calibri"/>
          <w:lang w:val="fr-CH"/>
        </w:rPr>
      </w:pPr>
      <w:r>
        <w:rPr>
          <w:rFonts w:ascii="Calibri" w:hAnsi="Calibri" w:cs="Calibri"/>
          <w:lang w:val="fr-CH"/>
        </w:rPr>
        <w:t>« </w:t>
      </w:r>
      <w:r w:rsidRPr="00497D4F">
        <w:rPr>
          <w:rFonts w:ascii="Calibri" w:hAnsi="Calibri" w:cs="Calibri"/>
          <w:i/>
          <w:snapToGrid w:val="0"/>
          <w:sz w:val="28"/>
          <w:szCs w:val="28"/>
          <w:lang w:eastAsia="it-IT"/>
        </w:rPr>
        <w:t>L’hospitalité chrétienne sacramentalisme l’accueil</w:t>
      </w:r>
      <w:r w:rsidRPr="00493C70">
        <w:rPr>
          <w:rFonts w:ascii="Calibri" w:hAnsi="Calibri" w:cs="Calibri"/>
          <w:iCs/>
          <w:snapToGrid w:val="0"/>
          <w:sz w:val="28"/>
          <w:szCs w:val="28"/>
          <w:lang w:eastAsia="it-IT"/>
        </w:rPr>
        <w:t xml:space="preserve">. </w:t>
      </w:r>
      <w:r w:rsidRPr="00497D4F">
        <w:rPr>
          <w:rFonts w:ascii="Calibri" w:hAnsi="Calibri" w:cs="Calibri"/>
          <w:i/>
          <w:snapToGrid w:val="0"/>
          <w:sz w:val="28"/>
          <w:szCs w:val="28"/>
          <w:lang w:eastAsia="it-IT"/>
        </w:rPr>
        <w:t>Ce véritable engagement est souvent sous-estimé et sa dimension de « Ministère »</w:t>
      </w:r>
      <w:r w:rsidRPr="00493C70">
        <w:rPr>
          <w:rFonts w:ascii="Calibri" w:hAnsi="Calibri" w:cs="Calibri"/>
          <w:iCs/>
          <w:snapToGrid w:val="0"/>
          <w:sz w:val="28"/>
          <w:szCs w:val="28"/>
          <w:lang w:eastAsia="it-IT"/>
        </w:rPr>
        <w:t xml:space="preserve"> n’est peut-être pas toujours réalisée ou comprise de manière profonde dans nos vies de tous les jours.</w:t>
      </w:r>
      <w:r>
        <w:rPr>
          <w:rFonts w:ascii="Calibri" w:hAnsi="Calibri" w:cs="Calibri"/>
          <w:iCs/>
          <w:snapToGrid w:val="0"/>
          <w:sz w:val="28"/>
          <w:szCs w:val="28"/>
          <w:lang w:eastAsia="it-IT"/>
        </w:rPr>
        <w:t> »</w:t>
      </w:r>
      <w:r w:rsidRPr="00497D4F">
        <w:rPr>
          <w:rFonts w:ascii="Calibri" w:hAnsi="Calibri" w:cs="Calibri"/>
          <w:lang w:val="fr-CH"/>
        </w:rPr>
        <w:t xml:space="preserve"> </w:t>
      </w:r>
      <w:r w:rsidRPr="00FD2659">
        <w:rPr>
          <w:rFonts w:ascii="Calibri" w:hAnsi="Calibri" w:cs="Calibri"/>
          <w:lang w:val="fr-CH"/>
        </w:rPr>
        <w:t>(</w:t>
      </w:r>
      <w:r w:rsidR="00FA38B4">
        <w:rPr>
          <w:rFonts w:ascii="Calibri" w:hAnsi="Calibri" w:cs="Calibri"/>
          <w:lang w:val="fr-CH"/>
        </w:rPr>
        <w:t>P</w:t>
      </w:r>
      <w:r w:rsidRPr="00FD2659">
        <w:rPr>
          <w:rFonts w:ascii="Calibri" w:hAnsi="Calibri" w:cs="Calibri"/>
          <w:lang w:val="fr-CH"/>
        </w:rPr>
        <w:t xml:space="preserve">age </w:t>
      </w:r>
      <w:r>
        <w:rPr>
          <w:rFonts w:ascii="Calibri" w:hAnsi="Calibri" w:cs="Calibri"/>
          <w:lang w:val="fr-CH"/>
        </w:rPr>
        <w:t>64</w:t>
      </w:r>
      <w:r w:rsidRPr="00FD2659">
        <w:rPr>
          <w:rFonts w:ascii="Calibri" w:hAnsi="Calibri" w:cs="Calibri"/>
          <w:lang w:val="fr-CH"/>
        </w:rPr>
        <w:t>)</w:t>
      </w:r>
      <w:r>
        <w:rPr>
          <w:rFonts w:ascii="Calibri" w:hAnsi="Calibri" w:cs="Calibri"/>
          <w:lang w:val="fr-CH"/>
        </w:rPr>
        <w:t>.</w:t>
      </w:r>
    </w:p>
    <w:p w14:paraId="291A1EE1" w14:textId="77777777" w:rsidR="00486314" w:rsidRDefault="00486314" w:rsidP="00FA38B4">
      <w:pPr>
        <w:spacing w:after="60" w:line="252" w:lineRule="auto"/>
        <w:rPr>
          <w:rFonts w:ascii="Calibri" w:hAnsi="Calibri" w:cs="Calibri"/>
          <w:sz w:val="28"/>
          <w:szCs w:val="28"/>
          <w:lang w:val="fr-CH"/>
        </w:rPr>
      </w:pPr>
    </w:p>
    <w:p w14:paraId="52FF08AA" w14:textId="77777777" w:rsidR="00486314" w:rsidRDefault="00486314" w:rsidP="00FA38B4">
      <w:pPr>
        <w:spacing w:after="60" w:line="252" w:lineRule="auto"/>
        <w:rPr>
          <w:rFonts w:ascii="Calibri" w:hAnsi="Calibri" w:cs="Calibri"/>
          <w:sz w:val="28"/>
          <w:szCs w:val="28"/>
          <w:lang w:val="fr-CH"/>
        </w:rPr>
      </w:pPr>
    </w:p>
    <w:p w14:paraId="2DE64D69" w14:textId="15BE9047" w:rsidR="0071375A" w:rsidRPr="00486314" w:rsidRDefault="0071375A" w:rsidP="00FA38B4">
      <w:pPr>
        <w:spacing w:after="60" w:line="252" w:lineRule="auto"/>
        <w:rPr>
          <w:rFonts w:ascii="Calibri" w:hAnsi="Calibri" w:cs="Calibri"/>
          <w:iCs/>
          <w:snapToGrid w:val="0"/>
          <w:color w:val="7030A0"/>
          <w:sz w:val="28"/>
          <w:szCs w:val="28"/>
          <w:lang w:eastAsia="it-IT"/>
        </w:rPr>
      </w:pPr>
      <w:r w:rsidRPr="00486314">
        <w:rPr>
          <w:rFonts w:ascii="Calibri" w:hAnsi="Calibri" w:cs="Calibri"/>
          <w:color w:val="7030A0"/>
          <w:sz w:val="28"/>
          <w:szCs w:val="28"/>
          <w:lang w:val="fr-CH"/>
        </w:rPr>
        <w:t xml:space="preserve">Voilà donc quelques phrases-clés des chapitres étudiés qui peuvent vous aider dans cette relecture de notre </w:t>
      </w:r>
      <w:r w:rsidRPr="00486314">
        <w:rPr>
          <w:rFonts w:ascii="Calibri" w:hAnsi="Calibri" w:cs="Calibri"/>
          <w:iCs/>
          <w:snapToGrid w:val="0"/>
          <w:color w:val="7030A0"/>
          <w:sz w:val="28"/>
          <w:szCs w:val="28"/>
          <w:lang w:eastAsia="it-IT"/>
        </w:rPr>
        <w:t>thème d’année : « </w:t>
      </w:r>
      <w:r w:rsidRPr="00486314">
        <w:rPr>
          <w:rFonts w:ascii="Calibri" w:hAnsi="Calibri" w:cs="Calibri"/>
          <w:i/>
          <w:snapToGrid w:val="0"/>
          <w:color w:val="7030A0"/>
          <w:sz w:val="28"/>
          <w:szCs w:val="28"/>
          <w:lang w:eastAsia="it-IT"/>
        </w:rPr>
        <w:t xml:space="preserve">Le couple missionnaire à l’école du Père </w:t>
      </w:r>
      <w:proofErr w:type="spellStart"/>
      <w:r w:rsidRPr="00486314">
        <w:rPr>
          <w:rFonts w:ascii="Calibri" w:hAnsi="Calibri" w:cs="Calibri"/>
          <w:i/>
          <w:snapToGrid w:val="0"/>
          <w:color w:val="7030A0"/>
          <w:sz w:val="28"/>
          <w:szCs w:val="28"/>
          <w:lang w:eastAsia="it-IT"/>
        </w:rPr>
        <w:t>Caffarel</w:t>
      </w:r>
      <w:proofErr w:type="spellEnd"/>
      <w:r w:rsidRPr="00486314">
        <w:rPr>
          <w:rFonts w:ascii="Calibri" w:hAnsi="Calibri" w:cs="Calibri"/>
          <w:iCs/>
          <w:snapToGrid w:val="0"/>
          <w:color w:val="7030A0"/>
          <w:sz w:val="28"/>
          <w:szCs w:val="28"/>
          <w:lang w:eastAsia="it-IT"/>
        </w:rPr>
        <w:t> ».</w:t>
      </w:r>
    </w:p>
    <w:p w14:paraId="7318D47C" w14:textId="40E15525" w:rsidR="0071375A" w:rsidRDefault="0071375A" w:rsidP="00E47F2E">
      <w:pPr>
        <w:spacing w:after="60" w:line="252" w:lineRule="auto"/>
        <w:jc w:val="right"/>
      </w:pPr>
      <w:r w:rsidRPr="00486314">
        <w:rPr>
          <w:rFonts w:ascii="Calibri" w:hAnsi="Calibri" w:cs="Calibri"/>
          <w:iCs/>
          <w:snapToGrid w:val="0"/>
          <w:color w:val="7030A0"/>
          <w:sz w:val="28"/>
          <w:szCs w:val="28"/>
          <w:lang w:eastAsia="it-IT"/>
        </w:rPr>
        <w:t>Frère Viktor, op</w:t>
      </w:r>
      <w:r w:rsidR="00E47F2E">
        <w:rPr>
          <w:rFonts w:ascii="Calibri" w:hAnsi="Calibri" w:cs="Calibri"/>
          <w:iCs/>
          <w:snapToGrid w:val="0"/>
          <w:color w:val="7030A0"/>
          <w:sz w:val="28"/>
          <w:szCs w:val="28"/>
          <w:lang w:eastAsia="it-IT"/>
        </w:rPr>
        <w:t xml:space="preserve"> - </w:t>
      </w:r>
      <w:r w:rsidRPr="00486314">
        <w:rPr>
          <w:rFonts w:ascii="Calibri" w:hAnsi="Calibri" w:cs="Calibri"/>
          <w:iCs/>
          <w:snapToGrid w:val="0"/>
          <w:color w:val="7030A0"/>
          <w:sz w:val="28"/>
          <w:szCs w:val="28"/>
          <w:lang w:eastAsia="it-IT"/>
        </w:rPr>
        <w:t>06/06/2024</w:t>
      </w:r>
    </w:p>
    <w:sectPr w:rsidR="00713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60AC7"/>
    <w:multiLevelType w:val="hybridMultilevel"/>
    <w:tmpl w:val="DBDC3F1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8397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5A"/>
    <w:rsid w:val="0009767F"/>
    <w:rsid w:val="00401104"/>
    <w:rsid w:val="00467D66"/>
    <w:rsid w:val="00486314"/>
    <w:rsid w:val="0071375A"/>
    <w:rsid w:val="00AA4B37"/>
    <w:rsid w:val="00AC335B"/>
    <w:rsid w:val="00C361CA"/>
    <w:rsid w:val="00CB4671"/>
    <w:rsid w:val="00E47F2E"/>
    <w:rsid w:val="00F562EC"/>
    <w:rsid w:val="00FA3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A7C6"/>
  <w15:chartTrackingRefBased/>
  <w15:docId w15:val="{3BB76BE4-8162-4DC3-AA67-81624AD0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3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3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375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375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375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375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375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375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375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375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375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375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375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375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37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37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37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375A"/>
    <w:rPr>
      <w:rFonts w:eastAsiaTheme="majorEastAsia" w:cstheme="majorBidi"/>
      <w:color w:val="272727" w:themeColor="text1" w:themeTint="D8"/>
    </w:rPr>
  </w:style>
  <w:style w:type="paragraph" w:styleId="Titre">
    <w:name w:val="Title"/>
    <w:basedOn w:val="Normal"/>
    <w:next w:val="Normal"/>
    <w:link w:val="TitreCar"/>
    <w:uiPriority w:val="10"/>
    <w:qFormat/>
    <w:rsid w:val="00713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37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375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37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375A"/>
    <w:pPr>
      <w:spacing w:before="160"/>
      <w:jc w:val="center"/>
    </w:pPr>
    <w:rPr>
      <w:i/>
      <w:iCs/>
      <w:color w:val="404040" w:themeColor="text1" w:themeTint="BF"/>
    </w:rPr>
  </w:style>
  <w:style w:type="character" w:customStyle="1" w:styleId="CitationCar">
    <w:name w:val="Citation Car"/>
    <w:basedOn w:val="Policepardfaut"/>
    <w:link w:val="Citation"/>
    <w:uiPriority w:val="29"/>
    <w:rsid w:val="0071375A"/>
    <w:rPr>
      <w:i/>
      <w:iCs/>
      <w:color w:val="404040" w:themeColor="text1" w:themeTint="BF"/>
    </w:rPr>
  </w:style>
  <w:style w:type="paragraph" w:styleId="Paragraphedeliste">
    <w:name w:val="List Paragraph"/>
    <w:basedOn w:val="Normal"/>
    <w:uiPriority w:val="34"/>
    <w:qFormat/>
    <w:rsid w:val="0071375A"/>
    <w:pPr>
      <w:ind w:left="720"/>
      <w:contextualSpacing/>
    </w:pPr>
  </w:style>
  <w:style w:type="character" w:styleId="Accentuationintense">
    <w:name w:val="Intense Emphasis"/>
    <w:basedOn w:val="Policepardfaut"/>
    <w:uiPriority w:val="21"/>
    <w:qFormat/>
    <w:rsid w:val="0071375A"/>
    <w:rPr>
      <w:i/>
      <w:iCs/>
      <w:color w:val="0F4761" w:themeColor="accent1" w:themeShade="BF"/>
    </w:rPr>
  </w:style>
  <w:style w:type="paragraph" w:styleId="Citationintense">
    <w:name w:val="Intense Quote"/>
    <w:basedOn w:val="Normal"/>
    <w:next w:val="Normal"/>
    <w:link w:val="CitationintenseCar"/>
    <w:uiPriority w:val="30"/>
    <w:qFormat/>
    <w:rsid w:val="00713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375A"/>
    <w:rPr>
      <w:i/>
      <w:iCs/>
      <w:color w:val="0F4761" w:themeColor="accent1" w:themeShade="BF"/>
    </w:rPr>
  </w:style>
  <w:style w:type="character" w:styleId="Rfrenceintense">
    <w:name w:val="Intense Reference"/>
    <w:basedOn w:val="Policepardfaut"/>
    <w:uiPriority w:val="32"/>
    <w:qFormat/>
    <w:rsid w:val="007137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1217</Words>
  <Characters>6696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laguionie</dc:creator>
  <cp:keywords/>
  <dc:description/>
  <cp:lastModifiedBy>CATTEAU Benoit</cp:lastModifiedBy>
  <cp:revision>8</cp:revision>
  <dcterms:created xsi:type="dcterms:W3CDTF">2024-06-23T14:36:00Z</dcterms:created>
  <dcterms:modified xsi:type="dcterms:W3CDTF">2024-11-25T19:50:00Z</dcterms:modified>
</cp:coreProperties>
</file>